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D08" w:rsidRPr="006E5598" w:rsidRDefault="00A907D3" w:rsidP="00481F06">
      <w:pPr>
        <w:rPr>
          <w:rFonts w:ascii="Arial" w:hAnsi="Arial" w:cs="Arial"/>
          <w:sz w:val="36"/>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4452620</wp:posOffset>
            </wp:positionH>
            <wp:positionV relativeFrom="paragraph">
              <wp:posOffset>-51435</wp:posOffset>
            </wp:positionV>
            <wp:extent cx="2103120" cy="692150"/>
            <wp:effectExtent l="0" t="0" r="0" b="0"/>
            <wp:wrapSquare wrapText="bothSides"/>
            <wp:docPr id="2" name="Picture 2" descr="ee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36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692150"/>
                    </a:xfrm>
                    <a:prstGeom prst="rect">
                      <a:avLst/>
                    </a:prstGeom>
                    <a:noFill/>
                  </pic:spPr>
                </pic:pic>
              </a:graphicData>
            </a:graphic>
            <wp14:sizeRelH relativeFrom="page">
              <wp14:pctWidth>0</wp14:pctWidth>
            </wp14:sizeRelH>
            <wp14:sizeRelV relativeFrom="page">
              <wp14:pctHeight>0</wp14:pctHeight>
            </wp14:sizeRelV>
          </wp:anchor>
        </w:drawing>
      </w:r>
      <w:r w:rsidR="004C7D08">
        <w:rPr>
          <w:rFonts w:ascii="Arial" w:hAnsi="Arial" w:cs="Arial"/>
          <w:sz w:val="36"/>
        </w:rPr>
        <w:t>2018</w:t>
      </w:r>
      <w:r w:rsidR="004C7D08" w:rsidRPr="006E5598">
        <w:rPr>
          <w:rFonts w:ascii="Arial" w:hAnsi="Arial" w:cs="Arial"/>
          <w:sz w:val="36"/>
        </w:rPr>
        <w:t xml:space="preserve"> NAAEE Conference </w:t>
      </w:r>
    </w:p>
    <w:p w:rsidR="004C7D08" w:rsidRPr="006E5598" w:rsidRDefault="004C7D08" w:rsidP="00481F06">
      <w:pPr>
        <w:rPr>
          <w:rFonts w:ascii="Arial" w:hAnsi="Arial" w:cs="Arial"/>
          <w:sz w:val="36"/>
        </w:rPr>
      </w:pPr>
      <w:r w:rsidRPr="006E5598">
        <w:rPr>
          <w:rFonts w:ascii="Arial" w:hAnsi="Arial" w:cs="Arial"/>
          <w:sz w:val="36"/>
        </w:rPr>
        <w:t>Affiliate Scholarship Application</w:t>
      </w:r>
    </w:p>
    <w:p w:rsidR="004C7D08" w:rsidRPr="006E5598" w:rsidRDefault="004C7D08" w:rsidP="0065362B">
      <w:pPr>
        <w:jc w:val="center"/>
        <w:rPr>
          <w:rFonts w:ascii="Arial" w:hAnsi="Arial" w:cs="Arial"/>
          <w:sz w:val="28"/>
          <w:szCs w:val="28"/>
        </w:rPr>
      </w:pPr>
    </w:p>
    <w:p w:rsidR="004C7D08" w:rsidRPr="006E5598" w:rsidRDefault="004C7D08" w:rsidP="00DD6553">
      <w:pPr>
        <w:rPr>
          <w:rFonts w:ascii="Arial" w:hAnsi="Arial" w:cs="Arial"/>
          <w:b/>
          <w:color w:val="FF0000"/>
          <w:sz w:val="28"/>
          <w:szCs w:val="28"/>
        </w:rPr>
      </w:pPr>
      <w:r w:rsidRPr="006E5598">
        <w:rPr>
          <w:rFonts w:ascii="Arial" w:hAnsi="Arial" w:cs="Arial"/>
          <w:b/>
          <w:color w:val="FF0000"/>
          <w:sz w:val="28"/>
          <w:szCs w:val="28"/>
        </w:rPr>
        <w:t xml:space="preserve">Application Deadline:  </w:t>
      </w:r>
      <w:r w:rsidRPr="00064985">
        <w:rPr>
          <w:rFonts w:ascii="Arial" w:hAnsi="Arial" w:cs="Arial"/>
          <w:b/>
          <w:color w:val="FF0000"/>
          <w:sz w:val="28"/>
          <w:szCs w:val="28"/>
        </w:rPr>
        <w:t>Monday, August 1, 2018</w:t>
      </w:r>
    </w:p>
    <w:p w:rsidR="004C7D08" w:rsidRPr="006E5598" w:rsidRDefault="004C7D08" w:rsidP="00DD6553">
      <w:pPr>
        <w:rPr>
          <w:rFonts w:ascii="Arial" w:hAnsi="Arial" w:cs="Arial"/>
          <w:b/>
          <w:color w:val="FF0000"/>
          <w:sz w:val="28"/>
          <w:szCs w:val="28"/>
        </w:rPr>
      </w:pPr>
    </w:p>
    <w:p w:rsidR="004C7D08" w:rsidRPr="006E5598" w:rsidRDefault="004C7D08" w:rsidP="00EA2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rPr>
      </w:pPr>
      <w:r w:rsidRPr="006E5598">
        <w:rPr>
          <w:rFonts w:ascii="Arial" w:hAnsi="Arial" w:cs="Arial"/>
          <w:i/>
        </w:rPr>
        <w:t>Help us ensure that this application reaches the decision-makers in your Affiliate organization as soon as possible</w:t>
      </w:r>
      <w:r>
        <w:rPr>
          <w:rFonts w:ascii="Arial" w:hAnsi="Arial" w:cs="Arial"/>
          <w:i/>
        </w:rPr>
        <w:t>.</w:t>
      </w:r>
      <w:r w:rsidRPr="006E5598">
        <w:rPr>
          <w:rFonts w:ascii="Arial" w:hAnsi="Arial" w:cs="Arial"/>
          <w:i/>
        </w:rPr>
        <w:t xml:space="preserve"> If you're not the right contact, please pass it on! </w:t>
      </w:r>
    </w:p>
    <w:p w:rsidR="004C7D08" w:rsidRPr="006E5598" w:rsidRDefault="004C7D08" w:rsidP="00EA2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4C7D08" w:rsidRPr="006E5598" w:rsidRDefault="004C7D08" w:rsidP="00EA2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6E5598">
        <w:rPr>
          <w:rFonts w:ascii="Arial" w:hAnsi="Arial" w:cs="Arial"/>
        </w:rPr>
        <w:t xml:space="preserve">Thanks to ee360, NAAEE is once again able to offer travel scholarships to help Affiliate leaders attend the one day Affiliate Workshop and related sessions at the </w:t>
      </w:r>
      <w:r>
        <w:rPr>
          <w:rFonts w:ascii="Arial" w:hAnsi="Arial" w:cs="Arial"/>
        </w:rPr>
        <w:t xml:space="preserve">annual </w:t>
      </w:r>
      <w:r w:rsidRPr="006E5598">
        <w:rPr>
          <w:rFonts w:ascii="Arial" w:hAnsi="Arial" w:cs="Arial"/>
        </w:rPr>
        <w:t>conference</w:t>
      </w:r>
      <w:r>
        <w:rPr>
          <w:rFonts w:ascii="Arial" w:hAnsi="Arial" w:cs="Arial"/>
        </w:rPr>
        <w:t>.</w:t>
      </w:r>
      <w:r w:rsidRPr="006E5598">
        <w:rPr>
          <w:rFonts w:ascii="Arial" w:hAnsi="Arial" w:cs="Arial"/>
        </w:rPr>
        <w:t xml:space="preserve"> </w:t>
      </w:r>
      <w:r>
        <w:rPr>
          <w:rFonts w:ascii="Arial" w:hAnsi="Arial" w:cs="Arial"/>
        </w:rPr>
        <w:t xml:space="preserve">The conference offers a variety of formats for professional learning and networking with colleagues from all over the world. </w:t>
      </w:r>
      <w:r w:rsidRPr="00FD3C2A">
        <w:rPr>
          <w:rFonts w:ascii="Arial" w:hAnsi="Arial" w:cs="Arial"/>
          <w:b/>
        </w:rPr>
        <w:t xml:space="preserve">The Affiliate Workshop will be held on Wednesday, October 10 from 8:30 a.m. to 4:30 p.m. and participation is required of all scholarship recipients. </w:t>
      </w:r>
    </w:p>
    <w:p w:rsidR="004C7D08" w:rsidRPr="006E5598" w:rsidRDefault="004C7D08" w:rsidP="00EA2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4C7D08" w:rsidRPr="006E5598" w:rsidRDefault="004C7D08" w:rsidP="00732C7D">
      <w:pPr>
        <w:rPr>
          <w:rFonts w:ascii="Arial" w:hAnsi="Arial" w:cs="Arial"/>
        </w:rPr>
      </w:pPr>
      <w:r w:rsidRPr="006E5598">
        <w:rPr>
          <w:rFonts w:ascii="Arial" w:hAnsi="Arial" w:cs="Arial"/>
        </w:rPr>
        <w:t xml:space="preserve">There will also be other meetings and concurrent sessions designed by and for Affiliates held throughout the conference. </w:t>
      </w:r>
    </w:p>
    <w:p w:rsidR="004C7D08" w:rsidRPr="006E5598" w:rsidRDefault="004C7D08" w:rsidP="00EA2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4C7D08" w:rsidRPr="006E5598" w:rsidRDefault="004C7D08" w:rsidP="00EA2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FF"/>
          <w:sz w:val="28"/>
          <w:szCs w:val="28"/>
          <w:u w:val="single"/>
        </w:rPr>
      </w:pPr>
      <w:r w:rsidRPr="006E5598">
        <w:rPr>
          <w:rFonts w:ascii="Arial" w:hAnsi="Arial" w:cs="Arial"/>
          <w:b/>
          <w:color w:val="0000FF"/>
          <w:sz w:val="28"/>
          <w:szCs w:val="28"/>
          <w:u w:val="single"/>
        </w:rPr>
        <w:t xml:space="preserve">Basic Scholarship Information </w:t>
      </w:r>
    </w:p>
    <w:p w:rsidR="004C7D08" w:rsidRPr="00821146" w:rsidRDefault="004C7D08" w:rsidP="00035EE5">
      <w:pPr>
        <w:rPr>
          <w:rFonts w:ascii="Arial" w:hAnsi="Arial" w:cs="Arial"/>
          <w:color w:val="000000"/>
        </w:rPr>
      </w:pPr>
    </w:p>
    <w:p w:rsidR="004C7D08" w:rsidRPr="006E5598" w:rsidRDefault="004C7D08" w:rsidP="006067C8">
      <w:pPr>
        <w:numPr>
          <w:ilvl w:val="0"/>
          <w:numId w:val="4"/>
        </w:numPr>
        <w:rPr>
          <w:rFonts w:ascii="Arial" w:hAnsi="Arial" w:cs="Arial"/>
          <w:color w:val="000000"/>
        </w:rPr>
      </w:pPr>
      <w:r w:rsidRPr="006E5598">
        <w:rPr>
          <w:rFonts w:ascii="Arial" w:hAnsi="Arial" w:cs="Arial"/>
          <w:color w:val="000000"/>
        </w:rPr>
        <w:t xml:space="preserve">Affiliate must be </w:t>
      </w:r>
      <w:r>
        <w:rPr>
          <w:rFonts w:ascii="Arial" w:hAnsi="Arial" w:cs="Arial"/>
          <w:color w:val="000000"/>
        </w:rPr>
        <w:t xml:space="preserve">a </w:t>
      </w:r>
      <w:r w:rsidRPr="006E5598">
        <w:rPr>
          <w:rFonts w:ascii="Arial" w:hAnsi="Arial" w:cs="Arial"/>
          <w:color w:val="000000"/>
        </w:rPr>
        <w:t xml:space="preserve">current member of the Affiliate </w:t>
      </w:r>
      <w:r>
        <w:rPr>
          <w:rFonts w:ascii="Arial" w:hAnsi="Arial" w:cs="Arial"/>
          <w:color w:val="000000"/>
        </w:rPr>
        <w:t>Network, with dues paid for 2018</w:t>
      </w:r>
      <w:r w:rsidRPr="006E5598">
        <w:rPr>
          <w:rFonts w:ascii="Arial" w:hAnsi="Arial" w:cs="Arial"/>
          <w:color w:val="000000"/>
        </w:rPr>
        <w:t xml:space="preserve">, to submit an application.  </w:t>
      </w:r>
    </w:p>
    <w:p w:rsidR="004C7D08" w:rsidRPr="006E5598" w:rsidRDefault="004C7D08" w:rsidP="003447B4">
      <w:pPr>
        <w:rPr>
          <w:rFonts w:ascii="Arial" w:hAnsi="Arial" w:cs="Arial"/>
          <w:color w:val="000000"/>
        </w:rPr>
      </w:pPr>
    </w:p>
    <w:p w:rsidR="004C7D08" w:rsidRPr="006E5598" w:rsidRDefault="004C7D08" w:rsidP="00AB223B">
      <w:pPr>
        <w:numPr>
          <w:ilvl w:val="0"/>
          <w:numId w:val="4"/>
        </w:numPr>
        <w:rPr>
          <w:rFonts w:ascii="Arial" w:hAnsi="Arial" w:cs="Arial"/>
          <w:color w:val="000000"/>
        </w:rPr>
      </w:pPr>
      <w:r w:rsidRPr="006E5598">
        <w:rPr>
          <w:rFonts w:ascii="Arial" w:hAnsi="Arial" w:cs="Arial"/>
          <w:color w:val="000000"/>
        </w:rPr>
        <w:t>NAAEE will accept one application per Affiliate</w:t>
      </w:r>
      <w:r>
        <w:rPr>
          <w:rFonts w:ascii="Arial" w:hAnsi="Arial" w:cs="Arial"/>
          <w:color w:val="000000"/>
        </w:rPr>
        <w:t xml:space="preserve"> organization</w:t>
      </w:r>
      <w:r w:rsidRPr="006E5598">
        <w:rPr>
          <w:rFonts w:ascii="Arial" w:hAnsi="Arial" w:cs="Arial"/>
          <w:color w:val="000000"/>
        </w:rPr>
        <w:t>, but scholarship funds may be used to support one or more individuals.</w:t>
      </w:r>
    </w:p>
    <w:p w:rsidR="004C7D08" w:rsidRPr="006E5598" w:rsidRDefault="004C7D08" w:rsidP="003447B4">
      <w:pPr>
        <w:rPr>
          <w:rFonts w:ascii="Arial" w:hAnsi="Arial" w:cs="Arial"/>
          <w:color w:val="000000"/>
        </w:rPr>
      </w:pPr>
    </w:p>
    <w:p w:rsidR="004C7D08" w:rsidRPr="006E5598" w:rsidRDefault="004C7D08" w:rsidP="00AB223B">
      <w:pPr>
        <w:numPr>
          <w:ilvl w:val="0"/>
          <w:numId w:val="4"/>
        </w:numPr>
        <w:rPr>
          <w:rFonts w:ascii="Arial" w:hAnsi="Arial" w:cs="Arial"/>
          <w:color w:val="000000"/>
        </w:rPr>
      </w:pPr>
      <w:r w:rsidRPr="006E5598">
        <w:rPr>
          <w:rFonts w:ascii="Arial" w:hAnsi="Arial" w:cs="Arial"/>
          <w:color w:val="000000"/>
        </w:rPr>
        <w:t xml:space="preserve">Scholarship recipients must be active members of the Affiliate and projected recipients must be identified on the application. </w:t>
      </w:r>
    </w:p>
    <w:p w:rsidR="004C7D08" w:rsidRPr="006E5598" w:rsidRDefault="004C7D08" w:rsidP="003447B4">
      <w:pPr>
        <w:rPr>
          <w:rFonts w:ascii="Arial" w:hAnsi="Arial" w:cs="Arial"/>
          <w:color w:val="000000"/>
        </w:rPr>
      </w:pPr>
    </w:p>
    <w:p w:rsidR="004C7D08" w:rsidRPr="00064985" w:rsidRDefault="004C7D08" w:rsidP="00064985">
      <w:pPr>
        <w:numPr>
          <w:ilvl w:val="0"/>
          <w:numId w:val="4"/>
        </w:numPr>
        <w:rPr>
          <w:rFonts w:ascii="Arial" w:hAnsi="Arial" w:cs="Arial"/>
          <w:color w:val="000000"/>
        </w:rPr>
      </w:pPr>
      <w:r w:rsidRPr="006E5598">
        <w:rPr>
          <w:rFonts w:ascii="Arial" w:hAnsi="Arial" w:cs="Arial"/>
          <w:color w:val="000000"/>
        </w:rPr>
        <w:t>To help maximize participation of states and provinces across the Affiliate Network, states</w:t>
      </w:r>
      <w:r>
        <w:rPr>
          <w:rFonts w:ascii="Arial" w:hAnsi="Arial" w:cs="Arial"/>
          <w:color w:val="000000"/>
        </w:rPr>
        <w:t>/individuals</w:t>
      </w:r>
      <w:r w:rsidRPr="006E5598">
        <w:rPr>
          <w:rFonts w:ascii="Arial" w:hAnsi="Arial" w:cs="Arial"/>
          <w:color w:val="000000"/>
        </w:rPr>
        <w:t xml:space="preserve"> </w:t>
      </w:r>
      <w:r w:rsidRPr="00064985">
        <w:rPr>
          <w:rFonts w:ascii="Arial" w:hAnsi="Arial" w:cs="Arial"/>
          <w:color w:val="000000"/>
        </w:rPr>
        <w:t xml:space="preserve">receiving ee360 Leadership Team funding are not eligible to apply for Affiliate scholarships. </w:t>
      </w:r>
    </w:p>
    <w:p w:rsidR="004C7D08" w:rsidRPr="006E5598" w:rsidRDefault="004C7D08" w:rsidP="003447B4">
      <w:pPr>
        <w:rPr>
          <w:rFonts w:ascii="Arial" w:hAnsi="Arial" w:cs="Arial"/>
          <w:color w:val="000000"/>
        </w:rPr>
      </w:pPr>
    </w:p>
    <w:p w:rsidR="004C7D08" w:rsidRPr="006E5598" w:rsidRDefault="004C7D08" w:rsidP="00AB223B">
      <w:pPr>
        <w:numPr>
          <w:ilvl w:val="0"/>
          <w:numId w:val="4"/>
        </w:numPr>
        <w:rPr>
          <w:rFonts w:ascii="Arial" w:hAnsi="Arial" w:cs="Arial"/>
          <w:color w:val="000000"/>
        </w:rPr>
      </w:pPr>
      <w:r w:rsidRPr="006E5598">
        <w:rPr>
          <w:rFonts w:ascii="Arial" w:hAnsi="Arial" w:cs="Arial"/>
          <w:color w:val="000000"/>
        </w:rPr>
        <w:t xml:space="preserve">We anticipate awarding at least $1,000 per Affiliate, depending on the number of applications received. If additional funds are available, priority will be given to those Affiliates bringing more than one confirmed representative. </w:t>
      </w:r>
    </w:p>
    <w:p w:rsidR="004C7D08" w:rsidRPr="006E5598" w:rsidRDefault="004C7D08" w:rsidP="003447B4">
      <w:pPr>
        <w:rPr>
          <w:rFonts w:ascii="Arial" w:hAnsi="Arial" w:cs="Arial"/>
          <w:color w:val="000000"/>
        </w:rPr>
      </w:pPr>
    </w:p>
    <w:p w:rsidR="004C7D08" w:rsidRDefault="004C7D08" w:rsidP="00AB223B">
      <w:pPr>
        <w:numPr>
          <w:ilvl w:val="0"/>
          <w:numId w:val="4"/>
        </w:numPr>
        <w:rPr>
          <w:rFonts w:ascii="Arial" w:hAnsi="Arial" w:cs="Arial"/>
          <w:color w:val="000000"/>
        </w:rPr>
      </w:pPr>
      <w:r w:rsidRPr="006E5598">
        <w:rPr>
          <w:rFonts w:ascii="Arial" w:hAnsi="Arial" w:cs="Arial"/>
          <w:color w:val="000000"/>
        </w:rPr>
        <w:t>Requests are not limited to $1,000</w:t>
      </w:r>
      <w:r>
        <w:rPr>
          <w:rFonts w:ascii="Arial" w:hAnsi="Arial" w:cs="Arial"/>
          <w:color w:val="000000"/>
        </w:rPr>
        <w:t xml:space="preserve"> per Affiliate. However, please ask only for what you genuinely need so we can support as many people as possible. </w:t>
      </w:r>
    </w:p>
    <w:p w:rsidR="004C7D08" w:rsidRPr="001B7842" w:rsidRDefault="004C7D08" w:rsidP="001B7842">
      <w:pPr>
        <w:rPr>
          <w:rFonts w:ascii="Arial" w:hAnsi="Arial" w:cs="Arial"/>
          <w:color w:val="000000"/>
        </w:rPr>
      </w:pPr>
    </w:p>
    <w:p w:rsidR="004C7D08" w:rsidRDefault="004C7D08" w:rsidP="00164B24">
      <w:pPr>
        <w:numPr>
          <w:ilvl w:val="0"/>
          <w:numId w:val="4"/>
        </w:numPr>
        <w:rPr>
          <w:rFonts w:ascii="Arial" w:hAnsi="Arial" w:cs="Arial"/>
          <w:color w:val="000000"/>
        </w:rPr>
      </w:pPr>
      <w:r w:rsidRPr="00821146">
        <w:rPr>
          <w:rFonts w:ascii="Arial" w:hAnsi="Arial" w:cs="Arial"/>
          <w:color w:val="000000"/>
        </w:rPr>
        <w:t>There is an individual li</w:t>
      </w:r>
      <w:r>
        <w:rPr>
          <w:rFonts w:ascii="Arial" w:hAnsi="Arial" w:cs="Arial"/>
          <w:color w:val="000000"/>
        </w:rPr>
        <w:t>mit of $1,2</w:t>
      </w:r>
      <w:r w:rsidRPr="00821146">
        <w:rPr>
          <w:rFonts w:ascii="Arial" w:hAnsi="Arial" w:cs="Arial"/>
          <w:color w:val="000000"/>
        </w:rPr>
        <w:t xml:space="preserve">00 from all NAAEE sources. Affordability scholarships that reduce registration by 50% cannot be combined with Affiliate scholarships. </w:t>
      </w:r>
    </w:p>
    <w:p w:rsidR="004C7D08" w:rsidRPr="00821146" w:rsidRDefault="004C7D08" w:rsidP="002E535E">
      <w:pPr>
        <w:rPr>
          <w:rFonts w:ascii="Arial" w:hAnsi="Arial" w:cs="Arial"/>
          <w:color w:val="000000"/>
        </w:rPr>
      </w:pPr>
    </w:p>
    <w:p w:rsidR="004C7D08" w:rsidRPr="006E5598" w:rsidRDefault="004C7D08" w:rsidP="00164B24">
      <w:pPr>
        <w:numPr>
          <w:ilvl w:val="0"/>
          <w:numId w:val="4"/>
        </w:numPr>
        <w:rPr>
          <w:rFonts w:ascii="Arial" w:hAnsi="Arial" w:cs="Arial"/>
        </w:rPr>
      </w:pPr>
      <w:r w:rsidRPr="006E5598">
        <w:rPr>
          <w:rFonts w:ascii="Arial" w:hAnsi="Arial" w:cs="Arial"/>
        </w:rPr>
        <w:t>Typically, overall conference expenses are about $1,600</w:t>
      </w:r>
      <w:r>
        <w:rPr>
          <w:rFonts w:ascii="Arial" w:hAnsi="Arial" w:cs="Arial"/>
        </w:rPr>
        <w:t>–$1,800</w:t>
      </w:r>
      <w:r w:rsidRPr="006E5598">
        <w:rPr>
          <w:rFonts w:ascii="Arial" w:hAnsi="Arial" w:cs="Arial"/>
        </w:rPr>
        <w:t xml:space="preserve"> per person, depending on travel costs and other details, so</w:t>
      </w:r>
      <w:r w:rsidRPr="006E5598">
        <w:rPr>
          <w:rFonts w:ascii="Arial" w:hAnsi="Arial" w:cs="Arial"/>
          <w:color w:val="993366"/>
        </w:rPr>
        <w:t xml:space="preserve"> </w:t>
      </w:r>
      <w:r w:rsidRPr="006E5598">
        <w:rPr>
          <w:rFonts w:ascii="Arial" w:hAnsi="Arial" w:cs="Arial"/>
        </w:rPr>
        <w:t>individuals should not expect the scholarship to cover the entirety of their</w:t>
      </w:r>
      <w:r w:rsidRPr="006E5598">
        <w:rPr>
          <w:rFonts w:ascii="Arial" w:hAnsi="Arial" w:cs="Arial"/>
          <w:color w:val="993366"/>
        </w:rPr>
        <w:t xml:space="preserve"> </w:t>
      </w:r>
      <w:r w:rsidRPr="006E5598">
        <w:rPr>
          <w:rFonts w:ascii="Arial" w:hAnsi="Arial" w:cs="Arial"/>
        </w:rPr>
        <w:t>expenses.</w:t>
      </w:r>
    </w:p>
    <w:p w:rsidR="004C7D08" w:rsidRPr="00821146" w:rsidRDefault="004C7D08" w:rsidP="00075EB3">
      <w:pPr>
        <w:rPr>
          <w:rFonts w:ascii="Arial" w:hAnsi="Arial" w:cs="Arial"/>
          <w:color w:val="000000"/>
        </w:rPr>
      </w:pPr>
    </w:p>
    <w:p w:rsidR="004C7D08" w:rsidRPr="00821146" w:rsidRDefault="004C7D08" w:rsidP="00AB223B">
      <w:pPr>
        <w:numPr>
          <w:ilvl w:val="0"/>
          <w:numId w:val="4"/>
        </w:numPr>
        <w:rPr>
          <w:rFonts w:ascii="Arial" w:hAnsi="Arial" w:cs="Arial"/>
          <w:color w:val="000000"/>
        </w:rPr>
      </w:pPr>
      <w:r w:rsidRPr="00821146">
        <w:rPr>
          <w:rFonts w:ascii="Arial" w:hAnsi="Arial" w:cs="Arial"/>
          <w:color w:val="000000"/>
        </w:rPr>
        <w:lastRenderedPageBreak/>
        <w:t xml:space="preserve">The projected recipients and amount per person can be adjusted according to actual expenses before final reimbursement requests are submitted as long as the total state request does not exceed the original award total.  </w:t>
      </w:r>
    </w:p>
    <w:p w:rsidR="004C7D08" w:rsidRPr="00821146" w:rsidRDefault="004C7D08" w:rsidP="00075EB3">
      <w:pPr>
        <w:rPr>
          <w:rFonts w:ascii="Arial" w:hAnsi="Arial" w:cs="Arial"/>
          <w:color w:val="000000"/>
        </w:rPr>
      </w:pPr>
    </w:p>
    <w:p w:rsidR="004C7D08" w:rsidRPr="006E5598" w:rsidRDefault="004C7D08" w:rsidP="00035EE5">
      <w:pPr>
        <w:rPr>
          <w:rFonts w:ascii="Arial" w:hAnsi="Arial" w:cs="Arial"/>
          <w:b/>
          <w:color w:val="0000FF"/>
          <w:sz w:val="28"/>
          <w:szCs w:val="28"/>
          <w:u w:val="single"/>
        </w:rPr>
      </w:pPr>
      <w:r w:rsidRPr="006E5598">
        <w:rPr>
          <w:rFonts w:ascii="Arial" w:hAnsi="Arial" w:cs="Arial"/>
          <w:b/>
          <w:color w:val="0000FF"/>
          <w:sz w:val="28"/>
          <w:szCs w:val="28"/>
          <w:u w:val="single"/>
        </w:rPr>
        <w:t xml:space="preserve">Required Participation </w:t>
      </w:r>
    </w:p>
    <w:p w:rsidR="004C7D08" w:rsidRPr="006E5598" w:rsidRDefault="004C7D08" w:rsidP="00035EE5">
      <w:pPr>
        <w:rPr>
          <w:rFonts w:ascii="Arial" w:hAnsi="Arial" w:cs="Arial"/>
        </w:rPr>
      </w:pPr>
    </w:p>
    <w:p w:rsidR="004C7D08" w:rsidRPr="006E5598" w:rsidRDefault="004C7D08" w:rsidP="00035EE5">
      <w:pPr>
        <w:rPr>
          <w:rFonts w:ascii="Arial" w:hAnsi="Arial" w:cs="Arial"/>
        </w:rPr>
      </w:pPr>
      <w:r w:rsidRPr="006E5598">
        <w:rPr>
          <w:rFonts w:ascii="Arial" w:hAnsi="Arial" w:cs="Arial"/>
        </w:rPr>
        <w:t xml:space="preserve">The Affiliate may allocate the scholarship to as many individuals as it wishes. Any person receiving funds from the scholarship must: </w:t>
      </w:r>
    </w:p>
    <w:p w:rsidR="004C7D08" w:rsidRPr="006E5598" w:rsidRDefault="004C7D08" w:rsidP="00035EE5">
      <w:pPr>
        <w:pStyle w:val="MediumGrid1-Accent21"/>
        <w:numPr>
          <w:ilvl w:val="0"/>
          <w:numId w:val="3"/>
        </w:numPr>
        <w:rPr>
          <w:rFonts w:ascii="Arial" w:hAnsi="Arial" w:cs="Arial"/>
        </w:rPr>
      </w:pPr>
      <w:r w:rsidRPr="006E5598">
        <w:rPr>
          <w:rFonts w:ascii="Arial" w:hAnsi="Arial" w:cs="Arial"/>
        </w:rPr>
        <w:t>Register online for and attend the Affiliate Workshop on Wednesday</w:t>
      </w:r>
      <w:r>
        <w:rPr>
          <w:rFonts w:ascii="Arial" w:hAnsi="Arial" w:cs="Arial"/>
        </w:rPr>
        <w:t>, October 10</w:t>
      </w:r>
      <w:r w:rsidRPr="006E5598">
        <w:rPr>
          <w:rFonts w:ascii="Arial" w:hAnsi="Arial" w:cs="Arial"/>
        </w:rPr>
        <w:t>, from 8:30 a.m. to 4:30 p.m.</w:t>
      </w:r>
    </w:p>
    <w:p w:rsidR="004C7D08" w:rsidRPr="006E5598" w:rsidRDefault="004C7D08" w:rsidP="00035EE5">
      <w:pPr>
        <w:pStyle w:val="MediumGrid1-Accent21"/>
        <w:numPr>
          <w:ilvl w:val="0"/>
          <w:numId w:val="3"/>
        </w:numPr>
        <w:rPr>
          <w:rFonts w:ascii="Arial" w:hAnsi="Arial" w:cs="Arial"/>
        </w:rPr>
      </w:pPr>
      <w:r w:rsidRPr="006E5598">
        <w:rPr>
          <w:rFonts w:ascii="Arial" w:hAnsi="Arial" w:cs="Arial"/>
        </w:rPr>
        <w:t>Be a member and active leader of your Affiliate</w:t>
      </w:r>
    </w:p>
    <w:p w:rsidR="004C7D08" w:rsidRPr="006E5598" w:rsidRDefault="004C7D08" w:rsidP="00035EE5">
      <w:pPr>
        <w:pStyle w:val="MediumGrid1-Accent21"/>
        <w:numPr>
          <w:ilvl w:val="0"/>
          <w:numId w:val="3"/>
        </w:numPr>
        <w:rPr>
          <w:rFonts w:ascii="Arial" w:hAnsi="Arial" w:cs="Arial"/>
        </w:rPr>
      </w:pPr>
      <w:r w:rsidRPr="006E5598">
        <w:rPr>
          <w:rFonts w:ascii="Arial" w:hAnsi="Arial" w:cs="Arial"/>
        </w:rPr>
        <w:t>Provide a 1:1 match of scholarship funds (see details below)</w:t>
      </w:r>
    </w:p>
    <w:p w:rsidR="004C7D08" w:rsidRPr="006E5598" w:rsidRDefault="004C7D08" w:rsidP="00035EE5">
      <w:pPr>
        <w:pStyle w:val="MediumGrid1-Accent21"/>
        <w:numPr>
          <w:ilvl w:val="0"/>
          <w:numId w:val="3"/>
        </w:numPr>
        <w:rPr>
          <w:rFonts w:ascii="Arial" w:hAnsi="Arial" w:cs="Arial"/>
        </w:rPr>
      </w:pPr>
      <w:r w:rsidRPr="006E5598">
        <w:rPr>
          <w:rFonts w:ascii="Arial" w:hAnsi="Arial" w:cs="Arial"/>
        </w:rPr>
        <w:t>Submit a complete, accurate, and fully documented reimbursement request immediately after the conference and no later than October 31, 201</w:t>
      </w:r>
      <w:r>
        <w:rPr>
          <w:rFonts w:ascii="Arial" w:hAnsi="Arial" w:cs="Arial"/>
        </w:rPr>
        <w:t>8</w:t>
      </w:r>
      <w:r w:rsidRPr="006E5598">
        <w:rPr>
          <w:rFonts w:ascii="Arial" w:hAnsi="Arial" w:cs="Arial"/>
        </w:rPr>
        <w:t>.</w:t>
      </w:r>
    </w:p>
    <w:p w:rsidR="004C7D08" w:rsidRPr="006E5598" w:rsidRDefault="004C7D08" w:rsidP="00EA27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rsidR="004C7D08" w:rsidRPr="006E5598" w:rsidRDefault="004C7D08" w:rsidP="0065362B">
      <w:pPr>
        <w:rPr>
          <w:rFonts w:ascii="Arial" w:hAnsi="Arial" w:cs="Arial"/>
          <w:b/>
          <w:color w:val="0000FF"/>
          <w:sz w:val="28"/>
          <w:szCs w:val="28"/>
          <w:u w:val="single"/>
        </w:rPr>
      </w:pPr>
      <w:r w:rsidRPr="006E5598">
        <w:rPr>
          <w:rFonts w:ascii="Arial" w:hAnsi="Arial" w:cs="Arial"/>
          <w:b/>
          <w:color w:val="0000FF"/>
          <w:sz w:val="28"/>
          <w:szCs w:val="28"/>
          <w:u w:val="single"/>
        </w:rPr>
        <w:t xml:space="preserve">Rules for Use of Scholarship Funds </w:t>
      </w:r>
    </w:p>
    <w:p w:rsidR="004C7D08" w:rsidRPr="006E5598" w:rsidRDefault="004C7D08" w:rsidP="0065362B">
      <w:pPr>
        <w:rPr>
          <w:rFonts w:ascii="Arial" w:hAnsi="Arial" w:cs="Arial"/>
        </w:rPr>
      </w:pPr>
    </w:p>
    <w:p w:rsidR="004C7D08" w:rsidRPr="006E5598" w:rsidRDefault="004C7D08" w:rsidP="003447B4">
      <w:pPr>
        <w:numPr>
          <w:ilvl w:val="0"/>
          <w:numId w:val="6"/>
        </w:numPr>
        <w:ind w:left="360"/>
        <w:rPr>
          <w:rFonts w:ascii="Arial" w:hAnsi="Arial" w:cs="Arial"/>
        </w:rPr>
      </w:pPr>
      <w:r w:rsidRPr="006E5598">
        <w:rPr>
          <w:rFonts w:ascii="Arial" w:hAnsi="Arial" w:cs="Arial"/>
        </w:rPr>
        <w:t xml:space="preserve">Scholarship funds can be used to cover all or part of each individual's conference registration and/or travel expenses, including travel to the conference, lodging, local transportation, and meals (no alcohol) up to a maximum of each individual scholarship (or combined scholarships if you are receiving funds from more than one ee360 source). </w:t>
      </w:r>
    </w:p>
    <w:p w:rsidR="004C7D08" w:rsidRPr="006E5598" w:rsidRDefault="004C7D08" w:rsidP="003447B4">
      <w:pPr>
        <w:rPr>
          <w:rFonts w:ascii="Arial" w:hAnsi="Arial" w:cs="Arial"/>
        </w:rPr>
      </w:pPr>
    </w:p>
    <w:p w:rsidR="004C7D08" w:rsidRPr="006E5598" w:rsidRDefault="004C7D08" w:rsidP="003447B4">
      <w:pPr>
        <w:numPr>
          <w:ilvl w:val="0"/>
          <w:numId w:val="6"/>
        </w:numPr>
        <w:ind w:left="360"/>
        <w:rPr>
          <w:rFonts w:ascii="Arial" w:hAnsi="Arial" w:cs="Arial"/>
        </w:rPr>
      </w:pPr>
      <w:r w:rsidRPr="006E5598">
        <w:rPr>
          <w:rFonts w:ascii="Arial" w:hAnsi="Arial" w:cs="Arial"/>
        </w:rPr>
        <w:t>Recipients must register for the conference as well as the Wednesday Affiliate Workshop through the online registrati</w:t>
      </w:r>
      <w:r>
        <w:rPr>
          <w:rFonts w:ascii="Arial" w:hAnsi="Arial" w:cs="Arial"/>
        </w:rPr>
        <w:t>on system. There is a fee of $48</w:t>
      </w:r>
      <w:r w:rsidRPr="006E5598">
        <w:rPr>
          <w:rFonts w:ascii="Arial" w:hAnsi="Arial" w:cs="Arial"/>
        </w:rPr>
        <w:t xml:space="preserve"> per person to cover meals and breaks for </w:t>
      </w:r>
      <w:r>
        <w:rPr>
          <w:rFonts w:ascii="Arial" w:hAnsi="Arial" w:cs="Arial"/>
        </w:rPr>
        <w:t xml:space="preserve">the </w:t>
      </w:r>
      <w:r w:rsidRPr="006E5598">
        <w:rPr>
          <w:rFonts w:ascii="Arial" w:hAnsi="Arial" w:cs="Arial"/>
        </w:rPr>
        <w:t xml:space="preserve">workshop. </w:t>
      </w:r>
    </w:p>
    <w:p w:rsidR="004C7D08" w:rsidRPr="006E5598" w:rsidRDefault="004C7D08" w:rsidP="003447B4">
      <w:pPr>
        <w:rPr>
          <w:rFonts w:ascii="Arial" w:hAnsi="Arial" w:cs="Arial"/>
        </w:rPr>
      </w:pPr>
    </w:p>
    <w:p w:rsidR="004C7D08" w:rsidRPr="006E5598" w:rsidRDefault="004C7D08" w:rsidP="003447B4">
      <w:pPr>
        <w:numPr>
          <w:ilvl w:val="0"/>
          <w:numId w:val="6"/>
        </w:numPr>
        <w:ind w:left="360"/>
        <w:rPr>
          <w:rFonts w:ascii="Arial" w:hAnsi="Arial" w:cs="Arial"/>
        </w:rPr>
      </w:pPr>
      <w:r w:rsidRPr="006E5598">
        <w:rPr>
          <w:rFonts w:ascii="Arial" w:hAnsi="Arial" w:cs="Arial"/>
        </w:rPr>
        <w:t xml:space="preserve">As a state team, a minimum 1:1 match is required for all federal funds received. That is, for $1,000 in scholarship funds, your team must provide at least $1,000 of documented match. Match may be met using </w:t>
      </w:r>
      <w:r w:rsidRPr="006E5598">
        <w:rPr>
          <w:rFonts w:ascii="Arial" w:hAnsi="Arial" w:cs="Arial"/>
          <w:i/>
        </w:rPr>
        <w:t>all</w:t>
      </w:r>
      <w:r w:rsidRPr="006E5598">
        <w:rPr>
          <w:rFonts w:ascii="Arial" w:hAnsi="Arial" w:cs="Arial"/>
        </w:rPr>
        <w:t xml:space="preserve"> time spent traveling to, planning for, and attending the full conference and any unreimbursed expenses that are not paid using federal funds of any kind. </w:t>
      </w:r>
    </w:p>
    <w:p w:rsidR="004C7D08" w:rsidRPr="006E5598" w:rsidRDefault="004C7D08" w:rsidP="00075EB3">
      <w:pPr>
        <w:rPr>
          <w:rFonts w:ascii="Arial" w:hAnsi="Arial" w:cs="Arial"/>
        </w:rPr>
      </w:pPr>
    </w:p>
    <w:p w:rsidR="004C7D08" w:rsidRPr="006E5598" w:rsidRDefault="004C7D08" w:rsidP="00164B24">
      <w:pPr>
        <w:numPr>
          <w:ilvl w:val="0"/>
          <w:numId w:val="6"/>
        </w:numPr>
        <w:ind w:left="360"/>
        <w:rPr>
          <w:rFonts w:ascii="Arial" w:hAnsi="Arial" w:cs="Arial"/>
        </w:rPr>
      </w:pPr>
      <w:r w:rsidRPr="006E5598">
        <w:rPr>
          <w:rFonts w:ascii="Arial" w:hAnsi="Arial" w:cs="Arial"/>
        </w:rPr>
        <w:t>NAAEE can use scholarship funds to cover full or partial conference registration up front</w:t>
      </w:r>
      <w:r>
        <w:rPr>
          <w:rFonts w:ascii="Arial" w:hAnsi="Arial" w:cs="Arial"/>
        </w:rPr>
        <w:t>. Instructions for doing so will be sent to scholarship awardees.</w:t>
      </w:r>
    </w:p>
    <w:p w:rsidR="004C7D08" w:rsidRPr="006E5598" w:rsidRDefault="004C7D08" w:rsidP="00164B24">
      <w:pPr>
        <w:rPr>
          <w:rFonts w:ascii="Arial" w:hAnsi="Arial" w:cs="Arial"/>
        </w:rPr>
      </w:pPr>
    </w:p>
    <w:p w:rsidR="004C7D08" w:rsidRPr="006E5598" w:rsidRDefault="004C7D08" w:rsidP="00164B24">
      <w:pPr>
        <w:numPr>
          <w:ilvl w:val="0"/>
          <w:numId w:val="6"/>
        </w:numPr>
        <w:ind w:left="360"/>
        <w:rPr>
          <w:rFonts w:ascii="Arial" w:hAnsi="Arial" w:cs="Arial"/>
        </w:rPr>
      </w:pPr>
      <w:r w:rsidRPr="006E5598">
        <w:rPr>
          <w:rFonts w:ascii="Arial" w:hAnsi="Arial" w:cs="Arial"/>
        </w:rPr>
        <w:t xml:space="preserve">All other expenses, including airfare, will be reimbursed—WITH PROPER DOCUMENTATION—after the conference. </w:t>
      </w:r>
      <w:r>
        <w:rPr>
          <w:rFonts w:ascii="Arial" w:hAnsi="Arial" w:cs="Arial"/>
        </w:rPr>
        <w:t xml:space="preserve">Save all receipts! </w:t>
      </w:r>
    </w:p>
    <w:p w:rsidR="004C7D08" w:rsidRPr="006E5598" w:rsidRDefault="004C7D08" w:rsidP="00164B24">
      <w:pPr>
        <w:rPr>
          <w:rFonts w:ascii="Arial" w:hAnsi="Arial" w:cs="Arial"/>
          <w:color w:val="000000"/>
        </w:rPr>
      </w:pPr>
    </w:p>
    <w:p w:rsidR="004C7D08" w:rsidRPr="006E5598" w:rsidRDefault="004C7D08" w:rsidP="00164B24">
      <w:pPr>
        <w:numPr>
          <w:ilvl w:val="0"/>
          <w:numId w:val="6"/>
        </w:numPr>
        <w:ind w:left="360"/>
        <w:rPr>
          <w:rFonts w:ascii="Arial" w:hAnsi="Arial" w:cs="Arial"/>
        </w:rPr>
      </w:pPr>
      <w:r w:rsidRPr="006E5598">
        <w:rPr>
          <w:rFonts w:ascii="Arial" w:hAnsi="Arial" w:cs="Arial"/>
          <w:color w:val="000000"/>
        </w:rPr>
        <w:t xml:space="preserve">Reimbursements will be submitted and paid individually according to the adjusted state list of participants and award amounts. </w:t>
      </w:r>
    </w:p>
    <w:p w:rsidR="004C7D08" w:rsidRPr="006E5598" w:rsidRDefault="004C7D08" w:rsidP="00164B24">
      <w:pPr>
        <w:rPr>
          <w:rFonts w:ascii="Arial" w:hAnsi="Arial" w:cs="Arial"/>
          <w:color w:val="000000"/>
        </w:rPr>
      </w:pPr>
    </w:p>
    <w:p w:rsidR="004C7D08" w:rsidRDefault="004C7D08" w:rsidP="0088183C">
      <w:pPr>
        <w:numPr>
          <w:ilvl w:val="0"/>
          <w:numId w:val="6"/>
        </w:numPr>
        <w:ind w:left="360"/>
        <w:rPr>
          <w:rFonts w:ascii="Arial" w:hAnsi="Arial" w:cs="Arial"/>
        </w:rPr>
      </w:pPr>
      <w:r w:rsidRPr="006E5598">
        <w:rPr>
          <w:rFonts w:ascii="Arial" w:hAnsi="Arial" w:cs="Arial"/>
          <w:color w:val="000000"/>
        </w:rPr>
        <w:t xml:space="preserve">All individuals must register for the conference by the August </w:t>
      </w:r>
      <w:r>
        <w:rPr>
          <w:rFonts w:ascii="Arial" w:hAnsi="Arial" w:cs="Arial"/>
          <w:color w:val="000000"/>
        </w:rPr>
        <w:t>24</w:t>
      </w:r>
      <w:r w:rsidRPr="006E5598">
        <w:rPr>
          <w:rFonts w:ascii="Arial" w:hAnsi="Arial" w:cs="Arial"/>
          <w:color w:val="000000"/>
        </w:rPr>
        <w:t xml:space="preserve"> early bird deadline and must make their own travel arrangements. </w:t>
      </w:r>
    </w:p>
    <w:p w:rsidR="004C7D08" w:rsidRPr="008E6716" w:rsidRDefault="004C7D08" w:rsidP="008E6716">
      <w:pPr>
        <w:rPr>
          <w:rFonts w:ascii="Arial" w:hAnsi="Arial" w:cs="Arial"/>
        </w:rPr>
      </w:pPr>
    </w:p>
    <w:p w:rsidR="004C7D08" w:rsidRPr="006E5598" w:rsidRDefault="004C7D08" w:rsidP="00075E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FF"/>
          <w:sz w:val="28"/>
          <w:szCs w:val="28"/>
          <w:u w:val="single"/>
        </w:rPr>
      </w:pPr>
      <w:r w:rsidRPr="006E5598">
        <w:rPr>
          <w:rFonts w:ascii="Arial" w:hAnsi="Arial" w:cs="Arial"/>
          <w:b/>
          <w:color w:val="0000FF"/>
          <w:sz w:val="28"/>
          <w:szCs w:val="28"/>
          <w:u w:val="single"/>
        </w:rPr>
        <w:t xml:space="preserve">To Apply </w:t>
      </w:r>
    </w:p>
    <w:p w:rsidR="004C7D08" w:rsidRPr="006E5598" w:rsidRDefault="004C7D08" w:rsidP="00075E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4C7D08" w:rsidRDefault="004C7D08" w:rsidP="00075E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6E5598">
        <w:rPr>
          <w:rFonts w:ascii="Arial" w:hAnsi="Arial" w:cs="Arial"/>
        </w:rPr>
        <w:t xml:space="preserve">Please complete this </w:t>
      </w:r>
      <w:hyperlink r:id="rId8" w:history="1">
        <w:r w:rsidRPr="00283991">
          <w:rPr>
            <w:rStyle w:val="Hyperlink"/>
            <w:rFonts w:ascii="Arial" w:hAnsi="Arial" w:cs="Arial"/>
          </w:rPr>
          <w:t>online form</w:t>
        </w:r>
      </w:hyperlink>
      <w:r w:rsidRPr="006E5598">
        <w:rPr>
          <w:rFonts w:ascii="Arial" w:hAnsi="Arial" w:cs="Arial"/>
        </w:rPr>
        <w:t xml:space="preserve"> (one per Affiliate), which includes the questions below. The deadline for applications is midnight </w:t>
      </w:r>
      <w:r w:rsidRPr="00064985">
        <w:rPr>
          <w:rFonts w:ascii="Arial" w:hAnsi="Arial" w:cs="Arial"/>
          <w:b/>
        </w:rPr>
        <w:t>Wednesday, August 1, 2018 local time</w:t>
      </w:r>
      <w:r w:rsidRPr="006E5598">
        <w:rPr>
          <w:rFonts w:ascii="Arial" w:hAnsi="Arial" w:cs="Arial"/>
        </w:rPr>
        <w:t xml:space="preserve">. We cannot accept late </w:t>
      </w:r>
      <w:r w:rsidRPr="006E5598">
        <w:rPr>
          <w:rFonts w:ascii="Arial" w:hAnsi="Arial" w:cs="Arial"/>
        </w:rPr>
        <w:lastRenderedPageBreak/>
        <w:t>applications. We will do our best to award</w:t>
      </w:r>
      <w:r>
        <w:rPr>
          <w:rFonts w:ascii="Arial" w:hAnsi="Arial" w:cs="Arial"/>
        </w:rPr>
        <w:t xml:space="preserve"> scholarships </w:t>
      </w:r>
      <w:r w:rsidRPr="00371980">
        <w:rPr>
          <w:rFonts w:ascii="Arial" w:hAnsi="Arial" w:cs="Arial"/>
        </w:rPr>
        <w:t xml:space="preserve">by </w:t>
      </w:r>
      <w:r w:rsidRPr="00064985">
        <w:rPr>
          <w:rFonts w:ascii="Arial" w:hAnsi="Arial" w:cs="Arial"/>
        </w:rPr>
        <w:t>August 10, 2018</w:t>
      </w:r>
      <w:r w:rsidRPr="006E5598">
        <w:rPr>
          <w:rFonts w:ascii="Arial" w:hAnsi="Arial" w:cs="Arial"/>
        </w:rPr>
        <w:t xml:space="preserve"> so y</w:t>
      </w:r>
      <w:r>
        <w:rPr>
          <w:rFonts w:ascii="Arial" w:hAnsi="Arial" w:cs="Arial"/>
        </w:rPr>
        <w:t>ou can easily meet the August 24</w:t>
      </w:r>
      <w:r w:rsidRPr="006E5598">
        <w:rPr>
          <w:rFonts w:ascii="Arial" w:hAnsi="Arial" w:cs="Arial"/>
        </w:rPr>
        <w:t xml:space="preserve"> early bird registration deadline. </w:t>
      </w:r>
    </w:p>
    <w:p w:rsidR="004C7D08" w:rsidRPr="006E5598" w:rsidRDefault="004C7D08" w:rsidP="00075E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4C7D08" w:rsidRPr="006E5598" w:rsidRDefault="004C7D08" w:rsidP="0065362B">
      <w:pPr>
        <w:jc w:val="center"/>
        <w:rPr>
          <w:rFonts w:ascii="Arial" w:hAnsi="Arial" w:cs="Arial"/>
        </w:rPr>
      </w:pPr>
    </w:p>
    <w:p w:rsidR="004C7D08" w:rsidRPr="004A10C5" w:rsidRDefault="004C7D08" w:rsidP="0004274C">
      <w:pPr>
        <w:rPr>
          <w:rFonts w:ascii="Arial" w:hAnsi="Arial" w:cs="Arial"/>
          <w:b/>
          <w:color w:val="0000FF"/>
          <w:sz w:val="28"/>
          <w:szCs w:val="28"/>
        </w:rPr>
      </w:pPr>
      <w:r w:rsidRPr="004A10C5">
        <w:rPr>
          <w:rFonts w:ascii="Arial" w:hAnsi="Arial" w:cs="Arial"/>
          <w:b/>
          <w:color w:val="0000FF"/>
          <w:sz w:val="28"/>
          <w:szCs w:val="28"/>
        </w:rPr>
        <w:t>Have Questions?</w:t>
      </w:r>
    </w:p>
    <w:p w:rsidR="004C7D08" w:rsidRPr="006E5598" w:rsidRDefault="004C7D08" w:rsidP="0004274C">
      <w:pPr>
        <w:rPr>
          <w:rFonts w:ascii="Arial" w:hAnsi="Arial" w:cs="Arial"/>
        </w:rPr>
      </w:pPr>
    </w:p>
    <w:p w:rsidR="004C7D08" w:rsidRDefault="004C7D08" w:rsidP="0004274C">
      <w:pPr>
        <w:rPr>
          <w:rFonts w:ascii="Arial" w:hAnsi="Arial" w:cs="Arial"/>
        </w:rPr>
      </w:pPr>
      <w:r>
        <w:rPr>
          <w:rFonts w:ascii="Arial" w:hAnsi="Arial" w:cs="Arial"/>
        </w:rPr>
        <w:t xml:space="preserve">Please contact: </w:t>
      </w:r>
    </w:p>
    <w:p w:rsidR="004C7D08" w:rsidRDefault="004C7D08" w:rsidP="008E6716">
      <w:pPr>
        <w:rPr>
          <w:rFonts w:ascii="Arial" w:hAnsi="Arial" w:cs="Arial"/>
        </w:rPr>
      </w:pPr>
      <w:r w:rsidRPr="006E5598">
        <w:rPr>
          <w:rFonts w:ascii="Arial" w:hAnsi="Arial" w:cs="Arial"/>
        </w:rPr>
        <w:t>Adrian Ayson</w:t>
      </w:r>
    </w:p>
    <w:p w:rsidR="004C7D08" w:rsidRDefault="004C7D08" w:rsidP="008E6716">
      <w:pPr>
        <w:rPr>
          <w:rFonts w:ascii="Arial" w:hAnsi="Arial" w:cs="Arial"/>
        </w:rPr>
      </w:pPr>
      <w:r>
        <w:rPr>
          <w:rFonts w:ascii="Arial" w:hAnsi="Arial" w:cs="Arial"/>
        </w:rPr>
        <w:t>Chair, Professional Development</w:t>
      </w:r>
    </w:p>
    <w:p w:rsidR="004C7D08" w:rsidRDefault="004C7D08" w:rsidP="008E6716">
      <w:pPr>
        <w:rPr>
          <w:rFonts w:ascii="Arial" w:hAnsi="Arial" w:cs="Arial"/>
        </w:rPr>
      </w:pPr>
      <w:r>
        <w:rPr>
          <w:rFonts w:ascii="Arial" w:hAnsi="Arial" w:cs="Arial"/>
        </w:rPr>
        <w:t>Affiliate Network Steering Committee</w:t>
      </w:r>
    </w:p>
    <w:p w:rsidR="004C7D08" w:rsidRDefault="006418B1" w:rsidP="008E6716">
      <w:pPr>
        <w:rPr>
          <w:rFonts w:ascii="Arial" w:hAnsi="Arial" w:cs="Arial"/>
        </w:rPr>
      </w:pPr>
      <w:hyperlink r:id="rId9" w:history="1">
        <w:r w:rsidR="004C7D08" w:rsidRPr="00B434FA">
          <w:rPr>
            <w:rStyle w:val="Hyperlink"/>
            <w:rFonts w:ascii="Arial" w:hAnsi="Arial" w:cs="Arial"/>
          </w:rPr>
          <w:t>Adrian@eematters.org</w:t>
        </w:r>
      </w:hyperlink>
    </w:p>
    <w:p w:rsidR="004C7D08" w:rsidRPr="006E5598" w:rsidRDefault="004C7D08" w:rsidP="008E6716">
      <w:pPr>
        <w:rPr>
          <w:rFonts w:ascii="Arial" w:hAnsi="Arial" w:cs="Arial"/>
        </w:rPr>
      </w:pPr>
      <w:r w:rsidRPr="006E5598">
        <w:rPr>
          <w:rFonts w:ascii="Arial" w:hAnsi="Arial" w:cs="Arial"/>
        </w:rPr>
        <w:t>978-391-4265</w:t>
      </w:r>
    </w:p>
    <w:p w:rsidR="004C7D08" w:rsidRDefault="004C7D08" w:rsidP="0004274C">
      <w:pPr>
        <w:rPr>
          <w:rFonts w:ascii="Arial" w:hAnsi="Arial" w:cs="Arial"/>
        </w:rPr>
      </w:pPr>
    </w:p>
    <w:p w:rsidR="004C7D08" w:rsidRPr="006E5598" w:rsidRDefault="004C7D08" w:rsidP="0004274C">
      <w:pPr>
        <w:rPr>
          <w:rFonts w:ascii="Arial" w:hAnsi="Arial" w:cs="Arial"/>
        </w:rPr>
      </w:pPr>
    </w:p>
    <w:p w:rsidR="004C7D08" w:rsidRPr="008E6716" w:rsidRDefault="004C7D08" w:rsidP="004A10C5">
      <w:pPr>
        <w:rPr>
          <w:rFonts w:ascii="Arial" w:hAnsi="Arial" w:cs="Arial"/>
          <w:b/>
          <w:sz w:val="28"/>
          <w:szCs w:val="28"/>
        </w:rPr>
      </w:pPr>
      <w:r>
        <w:rPr>
          <w:rFonts w:ascii="Arial" w:hAnsi="Arial" w:cs="Arial"/>
          <w:b/>
          <w:sz w:val="28"/>
          <w:szCs w:val="28"/>
        </w:rPr>
        <w:t>You must fill out and submit the application form online.</w:t>
      </w:r>
      <w:r w:rsidRPr="006E5598">
        <w:rPr>
          <w:rFonts w:ascii="Arial" w:hAnsi="Arial" w:cs="Arial"/>
          <w:b/>
          <w:sz w:val="28"/>
          <w:szCs w:val="28"/>
        </w:rPr>
        <w:t xml:space="preserve"> </w:t>
      </w:r>
      <w:r>
        <w:rPr>
          <w:rFonts w:ascii="Arial" w:hAnsi="Arial" w:cs="Arial"/>
          <w:b/>
          <w:sz w:val="28"/>
          <w:szCs w:val="28"/>
        </w:rPr>
        <w:br/>
        <w:t xml:space="preserve">Click here: </w:t>
      </w:r>
      <w:hyperlink r:id="rId10" w:history="1">
        <w:r w:rsidRPr="00283991">
          <w:rPr>
            <w:rStyle w:val="Hyperlink"/>
            <w:rFonts w:ascii="Arial" w:hAnsi="Arial" w:cs="Arial"/>
            <w:b/>
            <w:sz w:val="28"/>
            <w:szCs w:val="28"/>
          </w:rPr>
          <w:t>2018 Affiliate Scholarship Application</w:t>
        </w:r>
      </w:hyperlink>
    </w:p>
    <w:p w:rsidR="004C7D08" w:rsidRDefault="004C7D08" w:rsidP="0004274C">
      <w:pPr>
        <w:rPr>
          <w:rFonts w:ascii="Arial" w:hAnsi="Arial" w:cs="Arial"/>
          <w:b/>
          <w:sz w:val="36"/>
          <w:szCs w:val="36"/>
        </w:rPr>
      </w:pPr>
    </w:p>
    <w:p w:rsidR="004C7D08" w:rsidRPr="001D44C7" w:rsidRDefault="004C7D08" w:rsidP="0004274C">
      <w:pPr>
        <w:rPr>
          <w:rFonts w:ascii="Arial" w:hAnsi="Arial" w:cs="Arial"/>
          <w:b/>
        </w:rPr>
      </w:pPr>
      <w:r w:rsidRPr="001D44C7">
        <w:rPr>
          <w:rFonts w:ascii="Arial" w:hAnsi="Arial" w:cs="Arial"/>
          <w:b/>
        </w:rPr>
        <w:t xml:space="preserve">For your reference, here are questions you will see on the online Scholarship Application form: </w:t>
      </w:r>
    </w:p>
    <w:p w:rsidR="004C7D08" w:rsidRPr="006E5598" w:rsidRDefault="004C7D08">
      <w:pPr>
        <w:rPr>
          <w:rFonts w:ascii="Arial" w:hAnsi="Arial" w:cs="Arial"/>
        </w:rPr>
      </w:pPr>
    </w:p>
    <w:p w:rsidR="004C7D08" w:rsidRPr="001D44C7" w:rsidRDefault="004C7D08" w:rsidP="001D44C7">
      <w:pPr>
        <w:ind w:left="360"/>
        <w:rPr>
          <w:rFonts w:ascii="Arial" w:hAnsi="Arial" w:cs="Arial"/>
          <w:i/>
        </w:rPr>
      </w:pPr>
      <w:r w:rsidRPr="001D44C7">
        <w:rPr>
          <w:rFonts w:ascii="Arial" w:hAnsi="Arial" w:cs="Arial"/>
          <w:i/>
        </w:rPr>
        <w:t xml:space="preserve">Affiliate Name: </w:t>
      </w:r>
    </w:p>
    <w:p w:rsidR="004C7D08" w:rsidRPr="001D44C7" w:rsidRDefault="004C7D08" w:rsidP="001D44C7">
      <w:pPr>
        <w:ind w:left="360"/>
        <w:rPr>
          <w:rFonts w:ascii="Arial" w:hAnsi="Arial" w:cs="Arial"/>
          <w:i/>
        </w:rPr>
      </w:pPr>
    </w:p>
    <w:p w:rsidR="004C7D08" w:rsidRPr="001D44C7" w:rsidRDefault="004C7D08" w:rsidP="001D44C7">
      <w:pPr>
        <w:ind w:left="360"/>
        <w:rPr>
          <w:rFonts w:ascii="Arial" w:hAnsi="Arial" w:cs="Arial"/>
          <w:i/>
        </w:rPr>
      </w:pPr>
      <w:r w:rsidRPr="001D44C7">
        <w:rPr>
          <w:rFonts w:ascii="Arial" w:hAnsi="Arial" w:cs="Arial"/>
          <w:i/>
        </w:rPr>
        <w:t xml:space="preserve">Contact Name: </w:t>
      </w:r>
    </w:p>
    <w:p w:rsidR="004C7D08" w:rsidRPr="001D44C7" w:rsidRDefault="004C7D08" w:rsidP="001D44C7">
      <w:pPr>
        <w:ind w:left="360"/>
        <w:rPr>
          <w:rFonts w:ascii="Arial" w:hAnsi="Arial" w:cs="Arial"/>
          <w:i/>
        </w:rPr>
      </w:pPr>
    </w:p>
    <w:p w:rsidR="004C7D08" w:rsidRPr="001D44C7" w:rsidRDefault="004C7D08" w:rsidP="001D44C7">
      <w:pPr>
        <w:ind w:left="360"/>
        <w:rPr>
          <w:rFonts w:ascii="Arial" w:hAnsi="Arial" w:cs="Arial"/>
          <w:i/>
        </w:rPr>
      </w:pPr>
      <w:r w:rsidRPr="001D44C7">
        <w:rPr>
          <w:rFonts w:ascii="Arial" w:hAnsi="Arial" w:cs="Arial"/>
          <w:i/>
        </w:rPr>
        <w:t xml:space="preserve">Email: </w:t>
      </w:r>
    </w:p>
    <w:p w:rsidR="004C7D08" w:rsidRPr="001D44C7" w:rsidRDefault="004C7D08" w:rsidP="001D44C7">
      <w:pPr>
        <w:ind w:left="360"/>
        <w:rPr>
          <w:rFonts w:ascii="Arial" w:hAnsi="Arial" w:cs="Arial"/>
          <w:i/>
        </w:rPr>
      </w:pPr>
    </w:p>
    <w:p w:rsidR="004C7D08" w:rsidRPr="001D44C7" w:rsidRDefault="004C7D08" w:rsidP="001D44C7">
      <w:pPr>
        <w:ind w:left="360"/>
        <w:rPr>
          <w:rFonts w:ascii="Arial" w:hAnsi="Arial" w:cs="Arial"/>
          <w:i/>
        </w:rPr>
      </w:pPr>
      <w:r w:rsidRPr="001D44C7">
        <w:rPr>
          <w:rFonts w:ascii="Arial" w:hAnsi="Arial" w:cs="Arial"/>
          <w:i/>
        </w:rPr>
        <w:t xml:space="preserve">Phone: </w:t>
      </w:r>
    </w:p>
    <w:p w:rsidR="004C7D08" w:rsidRPr="001D44C7" w:rsidRDefault="004C7D08" w:rsidP="001D44C7">
      <w:pPr>
        <w:ind w:left="360"/>
        <w:rPr>
          <w:rFonts w:ascii="Arial" w:hAnsi="Arial" w:cs="Arial"/>
          <w:i/>
        </w:rPr>
      </w:pPr>
    </w:p>
    <w:p w:rsidR="004C7D08" w:rsidRPr="001D44C7" w:rsidRDefault="004C7D08" w:rsidP="001D44C7">
      <w:pPr>
        <w:ind w:left="360"/>
        <w:rPr>
          <w:rFonts w:ascii="Arial" w:hAnsi="Arial" w:cs="Arial"/>
          <w:i/>
        </w:rPr>
      </w:pPr>
      <w:r w:rsidRPr="001D44C7">
        <w:rPr>
          <w:rFonts w:ascii="Arial" w:hAnsi="Arial" w:cs="Arial"/>
          <w:i/>
        </w:rPr>
        <w:t xml:space="preserve">Is your organization currently a member of the Affiliate Network? </w:t>
      </w:r>
    </w:p>
    <w:p w:rsidR="004C7D08" w:rsidRPr="001D44C7" w:rsidRDefault="004C7D08" w:rsidP="001D44C7">
      <w:pPr>
        <w:ind w:left="360"/>
        <w:rPr>
          <w:rFonts w:ascii="Arial" w:hAnsi="Arial" w:cs="Arial"/>
          <w:i/>
          <w:sz w:val="20"/>
          <w:szCs w:val="20"/>
        </w:rPr>
      </w:pPr>
    </w:p>
    <w:p w:rsidR="004C7D08" w:rsidRPr="001D44C7" w:rsidRDefault="004C7D08" w:rsidP="001D44C7">
      <w:pPr>
        <w:ind w:left="360"/>
        <w:rPr>
          <w:rFonts w:ascii="Arial" w:hAnsi="Arial" w:cs="Arial"/>
          <w:i/>
        </w:rPr>
      </w:pPr>
      <w:r w:rsidRPr="001D44C7">
        <w:rPr>
          <w:rFonts w:ascii="Arial" w:hAnsi="Arial" w:cs="Arial"/>
          <w:i/>
        </w:rPr>
        <w:t>How much funding are you requesting (total per Affiliate): $______</w:t>
      </w:r>
    </w:p>
    <w:p w:rsidR="004C7D08" w:rsidRPr="001D44C7" w:rsidRDefault="004C7D08" w:rsidP="001D44C7">
      <w:pPr>
        <w:ind w:left="360"/>
        <w:rPr>
          <w:rFonts w:ascii="Arial" w:hAnsi="Arial" w:cs="Arial"/>
          <w:i/>
        </w:rPr>
      </w:pPr>
    </w:p>
    <w:p w:rsidR="004C7D08" w:rsidRPr="001D44C7" w:rsidRDefault="004C7D08" w:rsidP="001D44C7">
      <w:pPr>
        <w:ind w:left="360"/>
        <w:rPr>
          <w:rFonts w:ascii="Arial" w:hAnsi="Arial" w:cs="Arial"/>
          <w:i/>
        </w:rPr>
      </w:pPr>
      <w:r w:rsidRPr="001D44C7">
        <w:rPr>
          <w:rFonts w:ascii="Arial" w:hAnsi="Arial" w:cs="Arial"/>
          <w:i/>
        </w:rPr>
        <w:t>How many affiliate leaders do you intend to support with this funding? ____.</w:t>
      </w:r>
    </w:p>
    <w:p w:rsidR="004C7D08" w:rsidRPr="001D44C7" w:rsidRDefault="004C7D08" w:rsidP="001D44C7">
      <w:pPr>
        <w:ind w:left="360"/>
        <w:rPr>
          <w:rFonts w:ascii="Arial" w:hAnsi="Arial" w:cs="Arial"/>
          <w:i/>
          <w:color w:val="0000FF"/>
        </w:rPr>
      </w:pPr>
    </w:p>
    <w:p w:rsidR="004C7D08" w:rsidRPr="001D44C7" w:rsidRDefault="004C7D08" w:rsidP="001D44C7">
      <w:pPr>
        <w:ind w:left="360"/>
        <w:rPr>
          <w:rFonts w:ascii="Arial" w:hAnsi="Arial" w:cs="Arial"/>
          <w:i/>
          <w:color w:val="000000"/>
        </w:rPr>
      </w:pPr>
      <w:r w:rsidRPr="001D44C7">
        <w:rPr>
          <w:rFonts w:ascii="Arial" w:hAnsi="Arial" w:cs="Arial"/>
          <w:i/>
          <w:color w:val="000000"/>
        </w:rPr>
        <w:t xml:space="preserve">List the name (even if tentative), relationship to the Affiliate, email address, and the requested amount of scholarship funding for each scholarship recipient. </w:t>
      </w:r>
    </w:p>
    <w:p w:rsidR="004C7D08" w:rsidRPr="001D44C7" w:rsidRDefault="004C7D08" w:rsidP="001D44C7">
      <w:pPr>
        <w:ind w:left="360"/>
        <w:rPr>
          <w:rFonts w:ascii="Arial" w:hAnsi="Arial" w:cs="Arial"/>
          <w:i/>
          <w:color w:val="000000"/>
        </w:rPr>
      </w:pPr>
    </w:p>
    <w:tbl>
      <w:tblPr>
        <w:tblW w:w="103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6"/>
        <w:gridCol w:w="2448"/>
        <w:gridCol w:w="2880"/>
        <w:gridCol w:w="2436"/>
      </w:tblGrid>
      <w:tr w:rsidR="004C7D08" w:rsidRPr="001D44C7" w:rsidTr="00A43544">
        <w:tc>
          <w:tcPr>
            <w:tcW w:w="2556" w:type="dxa"/>
            <w:vAlign w:val="center"/>
          </w:tcPr>
          <w:p w:rsidR="004C7D08" w:rsidRPr="001D44C7" w:rsidRDefault="004C7D08" w:rsidP="001D44C7">
            <w:pPr>
              <w:ind w:left="360"/>
              <w:jc w:val="center"/>
              <w:rPr>
                <w:rFonts w:ascii="Arial" w:hAnsi="Arial" w:cs="Arial"/>
                <w:b/>
                <w:i/>
                <w:color w:val="000000"/>
              </w:rPr>
            </w:pPr>
            <w:r w:rsidRPr="001D44C7">
              <w:rPr>
                <w:rFonts w:ascii="Arial" w:hAnsi="Arial" w:cs="Arial"/>
                <w:b/>
                <w:i/>
                <w:color w:val="000000"/>
              </w:rPr>
              <w:t>Name</w:t>
            </w:r>
          </w:p>
        </w:tc>
        <w:tc>
          <w:tcPr>
            <w:tcW w:w="2448" w:type="dxa"/>
            <w:vAlign w:val="center"/>
          </w:tcPr>
          <w:p w:rsidR="004C7D08" w:rsidRPr="001D44C7" w:rsidRDefault="004C7D08" w:rsidP="001D44C7">
            <w:pPr>
              <w:ind w:left="360"/>
              <w:jc w:val="center"/>
              <w:rPr>
                <w:rFonts w:ascii="Arial" w:hAnsi="Arial" w:cs="Arial"/>
                <w:b/>
                <w:i/>
                <w:color w:val="000000"/>
              </w:rPr>
            </w:pPr>
            <w:r w:rsidRPr="001D44C7">
              <w:rPr>
                <w:rFonts w:ascii="Arial" w:hAnsi="Arial" w:cs="Arial"/>
                <w:b/>
                <w:i/>
                <w:color w:val="000000"/>
              </w:rPr>
              <w:t>Relationship to Affiliate</w:t>
            </w:r>
          </w:p>
        </w:tc>
        <w:tc>
          <w:tcPr>
            <w:tcW w:w="2880" w:type="dxa"/>
            <w:vAlign w:val="center"/>
          </w:tcPr>
          <w:p w:rsidR="004C7D08" w:rsidRPr="001D44C7" w:rsidRDefault="004C7D08" w:rsidP="001D44C7">
            <w:pPr>
              <w:ind w:left="360"/>
              <w:jc w:val="center"/>
              <w:rPr>
                <w:rFonts w:ascii="Arial" w:hAnsi="Arial" w:cs="Arial"/>
                <w:b/>
                <w:i/>
                <w:color w:val="000000"/>
              </w:rPr>
            </w:pPr>
            <w:r w:rsidRPr="001D44C7">
              <w:rPr>
                <w:rFonts w:ascii="Arial" w:hAnsi="Arial" w:cs="Arial"/>
                <w:b/>
                <w:i/>
                <w:color w:val="000000"/>
              </w:rPr>
              <w:t>Email Address</w:t>
            </w:r>
          </w:p>
        </w:tc>
        <w:tc>
          <w:tcPr>
            <w:tcW w:w="2436" w:type="dxa"/>
            <w:vAlign w:val="center"/>
          </w:tcPr>
          <w:p w:rsidR="004C7D08" w:rsidRPr="001D44C7" w:rsidRDefault="004C7D08" w:rsidP="001D44C7">
            <w:pPr>
              <w:ind w:left="360"/>
              <w:jc w:val="center"/>
              <w:rPr>
                <w:rFonts w:ascii="Arial" w:hAnsi="Arial" w:cs="Arial"/>
                <w:b/>
                <w:i/>
                <w:color w:val="000000"/>
              </w:rPr>
            </w:pPr>
            <w:r w:rsidRPr="001D44C7">
              <w:rPr>
                <w:rFonts w:ascii="Arial" w:hAnsi="Arial" w:cs="Arial"/>
                <w:b/>
                <w:i/>
                <w:color w:val="000000"/>
              </w:rPr>
              <w:t>Total Funding Requested</w:t>
            </w:r>
          </w:p>
        </w:tc>
      </w:tr>
      <w:tr w:rsidR="004C7D08" w:rsidRPr="001D44C7" w:rsidTr="00A43544">
        <w:tc>
          <w:tcPr>
            <w:tcW w:w="2556" w:type="dxa"/>
          </w:tcPr>
          <w:p w:rsidR="004C7D08" w:rsidRPr="001D44C7" w:rsidRDefault="004C7D08" w:rsidP="001D44C7">
            <w:pPr>
              <w:ind w:left="360"/>
              <w:rPr>
                <w:rFonts w:ascii="Arial" w:hAnsi="Arial" w:cs="Arial"/>
                <w:i/>
                <w:color w:val="000000"/>
              </w:rPr>
            </w:pPr>
          </w:p>
        </w:tc>
        <w:tc>
          <w:tcPr>
            <w:tcW w:w="2448" w:type="dxa"/>
          </w:tcPr>
          <w:p w:rsidR="004C7D08" w:rsidRPr="001D44C7" w:rsidRDefault="004C7D08" w:rsidP="001D44C7">
            <w:pPr>
              <w:ind w:left="360"/>
              <w:rPr>
                <w:rFonts w:ascii="Arial" w:hAnsi="Arial" w:cs="Arial"/>
                <w:i/>
                <w:color w:val="000000"/>
              </w:rPr>
            </w:pPr>
          </w:p>
        </w:tc>
        <w:tc>
          <w:tcPr>
            <w:tcW w:w="2880" w:type="dxa"/>
          </w:tcPr>
          <w:p w:rsidR="004C7D08" w:rsidRPr="001D44C7" w:rsidRDefault="004C7D08" w:rsidP="001D44C7">
            <w:pPr>
              <w:ind w:left="360"/>
              <w:rPr>
                <w:rFonts w:ascii="Arial" w:hAnsi="Arial" w:cs="Arial"/>
                <w:i/>
                <w:color w:val="000000"/>
              </w:rPr>
            </w:pPr>
          </w:p>
        </w:tc>
        <w:tc>
          <w:tcPr>
            <w:tcW w:w="2436" w:type="dxa"/>
          </w:tcPr>
          <w:p w:rsidR="004C7D08" w:rsidRPr="001D44C7" w:rsidRDefault="004C7D08" w:rsidP="001D44C7">
            <w:pPr>
              <w:ind w:left="360"/>
              <w:rPr>
                <w:rFonts w:ascii="Arial" w:hAnsi="Arial" w:cs="Arial"/>
                <w:i/>
                <w:color w:val="000000"/>
              </w:rPr>
            </w:pPr>
          </w:p>
        </w:tc>
      </w:tr>
      <w:tr w:rsidR="004C7D08" w:rsidRPr="001D44C7" w:rsidTr="00A43544">
        <w:tc>
          <w:tcPr>
            <w:tcW w:w="2556" w:type="dxa"/>
          </w:tcPr>
          <w:p w:rsidR="004C7D08" w:rsidRPr="001D44C7" w:rsidRDefault="004C7D08" w:rsidP="001D44C7">
            <w:pPr>
              <w:ind w:left="360"/>
              <w:rPr>
                <w:rFonts w:ascii="Arial" w:hAnsi="Arial" w:cs="Arial"/>
                <w:i/>
                <w:color w:val="000000"/>
              </w:rPr>
            </w:pPr>
          </w:p>
        </w:tc>
        <w:tc>
          <w:tcPr>
            <w:tcW w:w="2448" w:type="dxa"/>
          </w:tcPr>
          <w:p w:rsidR="004C7D08" w:rsidRPr="001D44C7" w:rsidRDefault="004C7D08" w:rsidP="001D44C7">
            <w:pPr>
              <w:ind w:left="360"/>
              <w:rPr>
                <w:rFonts w:ascii="Arial" w:hAnsi="Arial" w:cs="Arial"/>
                <w:i/>
                <w:color w:val="000000"/>
              </w:rPr>
            </w:pPr>
          </w:p>
        </w:tc>
        <w:tc>
          <w:tcPr>
            <w:tcW w:w="2880" w:type="dxa"/>
          </w:tcPr>
          <w:p w:rsidR="004C7D08" w:rsidRPr="001D44C7" w:rsidRDefault="004C7D08" w:rsidP="001D44C7">
            <w:pPr>
              <w:ind w:left="360"/>
              <w:rPr>
                <w:rFonts w:ascii="Arial" w:hAnsi="Arial" w:cs="Arial"/>
                <w:i/>
                <w:color w:val="000000"/>
              </w:rPr>
            </w:pPr>
          </w:p>
        </w:tc>
        <w:tc>
          <w:tcPr>
            <w:tcW w:w="2436" w:type="dxa"/>
          </w:tcPr>
          <w:p w:rsidR="004C7D08" w:rsidRPr="001D44C7" w:rsidRDefault="004C7D08" w:rsidP="001D44C7">
            <w:pPr>
              <w:ind w:left="360"/>
              <w:rPr>
                <w:rFonts w:ascii="Arial" w:hAnsi="Arial" w:cs="Arial"/>
                <w:i/>
                <w:color w:val="000000"/>
              </w:rPr>
            </w:pPr>
          </w:p>
        </w:tc>
      </w:tr>
      <w:tr w:rsidR="004C7D08" w:rsidRPr="001D44C7" w:rsidTr="00A43544">
        <w:tc>
          <w:tcPr>
            <w:tcW w:w="2556" w:type="dxa"/>
          </w:tcPr>
          <w:p w:rsidR="004C7D08" w:rsidRPr="001D44C7" w:rsidRDefault="004C7D08" w:rsidP="001D44C7">
            <w:pPr>
              <w:ind w:left="360"/>
              <w:rPr>
                <w:rFonts w:ascii="Arial" w:hAnsi="Arial" w:cs="Arial"/>
                <w:i/>
                <w:color w:val="000000"/>
              </w:rPr>
            </w:pPr>
          </w:p>
        </w:tc>
        <w:tc>
          <w:tcPr>
            <w:tcW w:w="2448" w:type="dxa"/>
          </w:tcPr>
          <w:p w:rsidR="004C7D08" w:rsidRPr="001D44C7" w:rsidRDefault="004C7D08" w:rsidP="001D44C7">
            <w:pPr>
              <w:ind w:left="360"/>
              <w:rPr>
                <w:rFonts w:ascii="Arial" w:hAnsi="Arial" w:cs="Arial"/>
                <w:i/>
                <w:color w:val="000000"/>
              </w:rPr>
            </w:pPr>
          </w:p>
        </w:tc>
        <w:tc>
          <w:tcPr>
            <w:tcW w:w="2880" w:type="dxa"/>
          </w:tcPr>
          <w:p w:rsidR="004C7D08" w:rsidRPr="001D44C7" w:rsidRDefault="004C7D08" w:rsidP="001D44C7">
            <w:pPr>
              <w:ind w:left="360"/>
              <w:rPr>
                <w:rFonts w:ascii="Arial" w:hAnsi="Arial" w:cs="Arial"/>
                <w:i/>
                <w:color w:val="000000"/>
              </w:rPr>
            </w:pPr>
          </w:p>
        </w:tc>
        <w:tc>
          <w:tcPr>
            <w:tcW w:w="2436" w:type="dxa"/>
          </w:tcPr>
          <w:p w:rsidR="004C7D08" w:rsidRPr="001D44C7" w:rsidRDefault="004C7D08" w:rsidP="001D44C7">
            <w:pPr>
              <w:ind w:left="360"/>
              <w:rPr>
                <w:rFonts w:ascii="Arial" w:hAnsi="Arial" w:cs="Arial"/>
                <w:i/>
                <w:color w:val="000000"/>
              </w:rPr>
            </w:pPr>
          </w:p>
        </w:tc>
      </w:tr>
      <w:tr w:rsidR="004C7D08" w:rsidRPr="001D44C7" w:rsidTr="00A43544">
        <w:tc>
          <w:tcPr>
            <w:tcW w:w="2556" w:type="dxa"/>
          </w:tcPr>
          <w:p w:rsidR="004C7D08" w:rsidRPr="001D44C7" w:rsidRDefault="004C7D08" w:rsidP="001D44C7">
            <w:pPr>
              <w:ind w:left="360"/>
              <w:rPr>
                <w:rFonts w:ascii="Arial" w:hAnsi="Arial" w:cs="Arial"/>
                <w:i/>
                <w:color w:val="000000"/>
              </w:rPr>
            </w:pPr>
          </w:p>
        </w:tc>
        <w:tc>
          <w:tcPr>
            <w:tcW w:w="2448" w:type="dxa"/>
          </w:tcPr>
          <w:p w:rsidR="004C7D08" w:rsidRPr="001D44C7" w:rsidRDefault="004C7D08" w:rsidP="001D44C7">
            <w:pPr>
              <w:ind w:left="360"/>
              <w:rPr>
                <w:rFonts w:ascii="Arial" w:hAnsi="Arial" w:cs="Arial"/>
                <w:i/>
                <w:color w:val="000000"/>
              </w:rPr>
            </w:pPr>
          </w:p>
        </w:tc>
        <w:tc>
          <w:tcPr>
            <w:tcW w:w="2880" w:type="dxa"/>
          </w:tcPr>
          <w:p w:rsidR="004C7D08" w:rsidRPr="001D44C7" w:rsidRDefault="004C7D08" w:rsidP="001D44C7">
            <w:pPr>
              <w:ind w:left="360"/>
              <w:rPr>
                <w:rFonts w:ascii="Arial" w:hAnsi="Arial" w:cs="Arial"/>
                <w:i/>
                <w:color w:val="000000"/>
              </w:rPr>
            </w:pPr>
          </w:p>
        </w:tc>
        <w:tc>
          <w:tcPr>
            <w:tcW w:w="2436" w:type="dxa"/>
          </w:tcPr>
          <w:p w:rsidR="004C7D08" w:rsidRPr="001D44C7" w:rsidRDefault="004C7D08" w:rsidP="001D44C7">
            <w:pPr>
              <w:ind w:left="360"/>
              <w:rPr>
                <w:rFonts w:ascii="Arial" w:hAnsi="Arial" w:cs="Arial"/>
                <w:i/>
                <w:color w:val="000000"/>
              </w:rPr>
            </w:pPr>
          </w:p>
        </w:tc>
      </w:tr>
    </w:tbl>
    <w:p w:rsidR="004C7D08" w:rsidRPr="001D44C7" w:rsidRDefault="004C7D08" w:rsidP="001D44C7">
      <w:pPr>
        <w:ind w:left="720"/>
        <w:rPr>
          <w:rFonts w:ascii="Arial" w:hAnsi="Arial" w:cs="Arial"/>
          <w:b/>
          <w:i/>
          <w:sz w:val="28"/>
          <w:szCs w:val="28"/>
        </w:rPr>
      </w:pPr>
    </w:p>
    <w:p w:rsidR="004C7D08" w:rsidRPr="001D44C7" w:rsidRDefault="004C7D08" w:rsidP="001D44C7">
      <w:pPr>
        <w:ind w:left="720"/>
        <w:rPr>
          <w:rFonts w:ascii="Arial" w:hAnsi="Arial" w:cs="Arial"/>
          <w:i/>
        </w:rPr>
      </w:pPr>
      <w:r w:rsidRPr="001D44C7">
        <w:rPr>
          <w:rFonts w:ascii="Arial" w:hAnsi="Arial" w:cs="Arial"/>
          <w:i/>
        </w:rPr>
        <w:t xml:space="preserve">Anything else you want us to know? </w:t>
      </w:r>
    </w:p>
    <w:p w:rsidR="004C7D08" w:rsidRPr="006E5598" w:rsidRDefault="004C7D08" w:rsidP="00C92978">
      <w:pPr>
        <w:rPr>
          <w:rFonts w:ascii="Arial" w:hAnsi="Arial" w:cs="Arial"/>
          <w:b/>
          <w:sz w:val="28"/>
          <w:szCs w:val="28"/>
        </w:rPr>
      </w:pPr>
    </w:p>
    <w:p w:rsidR="004C7D08" w:rsidRPr="008E6716" w:rsidRDefault="004C7D08" w:rsidP="00C92978">
      <w:pPr>
        <w:rPr>
          <w:rFonts w:ascii="Arial" w:hAnsi="Arial" w:cs="Arial"/>
          <w:b/>
          <w:sz w:val="28"/>
          <w:szCs w:val="28"/>
        </w:rPr>
      </w:pPr>
      <w:r w:rsidRPr="006E5598">
        <w:rPr>
          <w:rFonts w:ascii="Arial" w:hAnsi="Arial" w:cs="Arial"/>
          <w:b/>
          <w:sz w:val="28"/>
          <w:szCs w:val="28"/>
        </w:rPr>
        <w:t xml:space="preserve">Link to application form: </w:t>
      </w:r>
      <w:hyperlink r:id="rId11" w:history="1">
        <w:r w:rsidRPr="00283991">
          <w:rPr>
            <w:rStyle w:val="Hyperlink"/>
            <w:rFonts w:ascii="Arial" w:hAnsi="Arial" w:cs="Arial"/>
            <w:b/>
            <w:sz w:val="28"/>
            <w:szCs w:val="28"/>
          </w:rPr>
          <w:t>2018 Affiliate Scholarship Application</w:t>
        </w:r>
      </w:hyperlink>
    </w:p>
    <w:sectPr w:rsidR="004C7D08" w:rsidRPr="008E6716" w:rsidSect="004552CF">
      <w:type w:val="continuous"/>
      <w:pgSz w:w="12240" w:h="15840"/>
      <w:pgMar w:top="1152" w:right="720" w:bottom="1152" w:left="720" w:header="720" w:footer="79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B1" w:rsidRDefault="006418B1">
      <w:r>
        <w:separator/>
      </w:r>
    </w:p>
  </w:endnote>
  <w:endnote w:type="continuationSeparator" w:id="0">
    <w:p w:rsidR="006418B1" w:rsidRDefault="0064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B1" w:rsidRDefault="006418B1">
      <w:r>
        <w:separator/>
      </w:r>
    </w:p>
  </w:footnote>
  <w:footnote w:type="continuationSeparator" w:id="0">
    <w:p w:rsidR="006418B1" w:rsidRDefault="00641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6CA4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603C32"/>
    <w:multiLevelType w:val="hybridMultilevel"/>
    <w:tmpl w:val="F60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CB6C65"/>
    <w:multiLevelType w:val="hybridMultilevel"/>
    <w:tmpl w:val="5F2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F55EA"/>
    <w:multiLevelType w:val="hybridMultilevel"/>
    <w:tmpl w:val="670C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02E34"/>
    <w:multiLevelType w:val="hybridMultilevel"/>
    <w:tmpl w:val="9DB4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B1339"/>
    <w:multiLevelType w:val="hybridMultilevel"/>
    <w:tmpl w:val="5038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69D"/>
    <w:rsid w:val="000135A8"/>
    <w:rsid w:val="00022822"/>
    <w:rsid w:val="00035EE5"/>
    <w:rsid w:val="0004274C"/>
    <w:rsid w:val="000467D8"/>
    <w:rsid w:val="0005213D"/>
    <w:rsid w:val="00064985"/>
    <w:rsid w:val="00075EB3"/>
    <w:rsid w:val="0009526E"/>
    <w:rsid w:val="000A2F3C"/>
    <w:rsid w:val="000B334F"/>
    <w:rsid w:val="000E09B9"/>
    <w:rsid w:val="000F4AA8"/>
    <w:rsid w:val="000F5C63"/>
    <w:rsid w:val="001127D0"/>
    <w:rsid w:val="0011724B"/>
    <w:rsid w:val="001405F4"/>
    <w:rsid w:val="00160776"/>
    <w:rsid w:val="00161389"/>
    <w:rsid w:val="00164B24"/>
    <w:rsid w:val="0017627D"/>
    <w:rsid w:val="001B7842"/>
    <w:rsid w:val="001D44C7"/>
    <w:rsid w:val="001E15E6"/>
    <w:rsid w:val="001F28A2"/>
    <w:rsid w:val="00256521"/>
    <w:rsid w:val="00266319"/>
    <w:rsid w:val="00283991"/>
    <w:rsid w:val="00291AAA"/>
    <w:rsid w:val="002A69C6"/>
    <w:rsid w:val="002B0DC7"/>
    <w:rsid w:val="002E5172"/>
    <w:rsid w:val="002E535E"/>
    <w:rsid w:val="003070CF"/>
    <w:rsid w:val="003120E1"/>
    <w:rsid w:val="00321DD5"/>
    <w:rsid w:val="00335714"/>
    <w:rsid w:val="00337D4F"/>
    <w:rsid w:val="003447B4"/>
    <w:rsid w:val="003502E3"/>
    <w:rsid w:val="003632B3"/>
    <w:rsid w:val="00371980"/>
    <w:rsid w:val="00390117"/>
    <w:rsid w:val="00390692"/>
    <w:rsid w:val="0039539D"/>
    <w:rsid w:val="00395CAD"/>
    <w:rsid w:val="003A354E"/>
    <w:rsid w:val="003A365B"/>
    <w:rsid w:val="003A4850"/>
    <w:rsid w:val="003E2E5B"/>
    <w:rsid w:val="00412119"/>
    <w:rsid w:val="004124EF"/>
    <w:rsid w:val="00426225"/>
    <w:rsid w:val="00427EEC"/>
    <w:rsid w:val="00430770"/>
    <w:rsid w:val="00450299"/>
    <w:rsid w:val="004552CF"/>
    <w:rsid w:val="00481F06"/>
    <w:rsid w:val="00483A4A"/>
    <w:rsid w:val="00485C51"/>
    <w:rsid w:val="004961B6"/>
    <w:rsid w:val="004A10C5"/>
    <w:rsid w:val="004B5318"/>
    <w:rsid w:val="004C7D08"/>
    <w:rsid w:val="004D7138"/>
    <w:rsid w:val="004F147B"/>
    <w:rsid w:val="004F6BCC"/>
    <w:rsid w:val="0051279D"/>
    <w:rsid w:val="00515E76"/>
    <w:rsid w:val="005235C9"/>
    <w:rsid w:val="00524800"/>
    <w:rsid w:val="005337E0"/>
    <w:rsid w:val="005926DC"/>
    <w:rsid w:val="00594EB3"/>
    <w:rsid w:val="005A0E56"/>
    <w:rsid w:val="005B31F6"/>
    <w:rsid w:val="005E1416"/>
    <w:rsid w:val="005F691E"/>
    <w:rsid w:val="0060466C"/>
    <w:rsid w:val="006067C8"/>
    <w:rsid w:val="00611F23"/>
    <w:rsid w:val="00612C99"/>
    <w:rsid w:val="00630AD4"/>
    <w:rsid w:val="00632E6A"/>
    <w:rsid w:val="006418B1"/>
    <w:rsid w:val="0065362B"/>
    <w:rsid w:val="0066025C"/>
    <w:rsid w:val="00673702"/>
    <w:rsid w:val="00673E2E"/>
    <w:rsid w:val="006839E5"/>
    <w:rsid w:val="006B7EFA"/>
    <w:rsid w:val="006D0E87"/>
    <w:rsid w:val="006E065C"/>
    <w:rsid w:val="006E5598"/>
    <w:rsid w:val="006F281A"/>
    <w:rsid w:val="006F732F"/>
    <w:rsid w:val="007164B4"/>
    <w:rsid w:val="00727845"/>
    <w:rsid w:val="00732C7D"/>
    <w:rsid w:val="0078414A"/>
    <w:rsid w:val="00793806"/>
    <w:rsid w:val="007A7B88"/>
    <w:rsid w:val="007D035D"/>
    <w:rsid w:val="0080662F"/>
    <w:rsid w:val="00813FA9"/>
    <w:rsid w:val="00821146"/>
    <w:rsid w:val="008274E3"/>
    <w:rsid w:val="0082771F"/>
    <w:rsid w:val="008368FE"/>
    <w:rsid w:val="00846E6A"/>
    <w:rsid w:val="0088183C"/>
    <w:rsid w:val="00890DDD"/>
    <w:rsid w:val="008A090E"/>
    <w:rsid w:val="008E6716"/>
    <w:rsid w:val="008E67E0"/>
    <w:rsid w:val="00901929"/>
    <w:rsid w:val="00932556"/>
    <w:rsid w:val="00970F1A"/>
    <w:rsid w:val="0097367F"/>
    <w:rsid w:val="009C445E"/>
    <w:rsid w:val="009D74AA"/>
    <w:rsid w:val="00A2406C"/>
    <w:rsid w:val="00A2673C"/>
    <w:rsid w:val="00A313A6"/>
    <w:rsid w:val="00A33292"/>
    <w:rsid w:val="00A3709D"/>
    <w:rsid w:val="00A43544"/>
    <w:rsid w:val="00A444A2"/>
    <w:rsid w:val="00A907D3"/>
    <w:rsid w:val="00A96BE3"/>
    <w:rsid w:val="00AA0ADE"/>
    <w:rsid w:val="00AA34B0"/>
    <w:rsid w:val="00AA363D"/>
    <w:rsid w:val="00AB223B"/>
    <w:rsid w:val="00AC7F96"/>
    <w:rsid w:val="00AF238C"/>
    <w:rsid w:val="00AF7F69"/>
    <w:rsid w:val="00B434FA"/>
    <w:rsid w:val="00B52643"/>
    <w:rsid w:val="00B72B2D"/>
    <w:rsid w:val="00B73E1A"/>
    <w:rsid w:val="00BC1CC0"/>
    <w:rsid w:val="00BC1F86"/>
    <w:rsid w:val="00BD6949"/>
    <w:rsid w:val="00BF5904"/>
    <w:rsid w:val="00BF651D"/>
    <w:rsid w:val="00C1669D"/>
    <w:rsid w:val="00C3088C"/>
    <w:rsid w:val="00C361CD"/>
    <w:rsid w:val="00C92978"/>
    <w:rsid w:val="00CA5535"/>
    <w:rsid w:val="00CB19CF"/>
    <w:rsid w:val="00CD3210"/>
    <w:rsid w:val="00CD4E6E"/>
    <w:rsid w:val="00CF12B3"/>
    <w:rsid w:val="00D2739F"/>
    <w:rsid w:val="00D30FB0"/>
    <w:rsid w:val="00D33A35"/>
    <w:rsid w:val="00D364DC"/>
    <w:rsid w:val="00D4056A"/>
    <w:rsid w:val="00D91595"/>
    <w:rsid w:val="00DC5B32"/>
    <w:rsid w:val="00DD4A24"/>
    <w:rsid w:val="00DD6553"/>
    <w:rsid w:val="00DE15F1"/>
    <w:rsid w:val="00E15AC9"/>
    <w:rsid w:val="00E3662D"/>
    <w:rsid w:val="00E425FA"/>
    <w:rsid w:val="00E44D39"/>
    <w:rsid w:val="00E44ED1"/>
    <w:rsid w:val="00E468B9"/>
    <w:rsid w:val="00E609F4"/>
    <w:rsid w:val="00E73E34"/>
    <w:rsid w:val="00EA27D6"/>
    <w:rsid w:val="00EC7304"/>
    <w:rsid w:val="00ED0F30"/>
    <w:rsid w:val="00ED4CBC"/>
    <w:rsid w:val="00EE303B"/>
    <w:rsid w:val="00EF72DF"/>
    <w:rsid w:val="00F07023"/>
    <w:rsid w:val="00F44D27"/>
    <w:rsid w:val="00F466BB"/>
    <w:rsid w:val="00F47380"/>
    <w:rsid w:val="00F51899"/>
    <w:rsid w:val="00F63C05"/>
    <w:rsid w:val="00F64CE3"/>
    <w:rsid w:val="00F74ECC"/>
    <w:rsid w:val="00FB75E9"/>
    <w:rsid w:val="00FB7744"/>
    <w:rsid w:val="00FC00BA"/>
    <w:rsid w:val="00FC7614"/>
    <w:rsid w:val="00FD1CEE"/>
    <w:rsid w:val="00FD3C2A"/>
    <w:rsid w:val="00FD5ED9"/>
    <w:rsid w:val="00FF05B6"/>
    <w:rsid w:val="00FF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C2831B-200B-419E-A3F5-A5551D0A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6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BF651D"/>
    <w:pPr>
      <w:tabs>
        <w:tab w:val="center" w:pos="4320"/>
        <w:tab w:val="right" w:pos="8640"/>
      </w:tabs>
      <w:jc w:val="center"/>
    </w:pPr>
    <w:rPr>
      <w:rFonts w:ascii="Arial" w:hAnsi="Arial"/>
      <w:i/>
      <w:sz w:val="20"/>
    </w:rPr>
  </w:style>
  <w:style w:type="character" w:customStyle="1" w:styleId="FooterChar">
    <w:name w:val="Footer Char"/>
    <w:basedOn w:val="DefaultParagraphFont"/>
    <w:link w:val="Footer"/>
    <w:uiPriority w:val="99"/>
    <w:semiHidden/>
    <w:locked/>
    <w:rPr>
      <w:rFonts w:cs="Times New Roman"/>
      <w:sz w:val="24"/>
      <w:szCs w:val="24"/>
    </w:rPr>
  </w:style>
  <w:style w:type="character" w:styleId="Hyperlink">
    <w:name w:val="Hyperlink"/>
    <w:basedOn w:val="DefaultParagraphFont"/>
    <w:uiPriority w:val="99"/>
    <w:rsid w:val="00BF651D"/>
    <w:rPr>
      <w:rFonts w:cs="Times New Roman"/>
      <w:color w:val="0000FF"/>
      <w:u w:val="single"/>
    </w:rPr>
  </w:style>
  <w:style w:type="paragraph" w:styleId="Header">
    <w:name w:val="header"/>
    <w:basedOn w:val="Normal"/>
    <w:link w:val="HeaderChar"/>
    <w:uiPriority w:val="99"/>
    <w:rsid w:val="00BF651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table" w:styleId="TableGrid">
    <w:name w:val="Table Grid"/>
    <w:basedOn w:val="TableNormal"/>
    <w:uiPriority w:val="99"/>
    <w:rsid w:val="00BF65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F651D"/>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BF651D"/>
    <w:rPr>
      <w:rFonts w:cs="Times New Roman"/>
      <w:sz w:val="16"/>
    </w:rPr>
  </w:style>
  <w:style w:type="paragraph" w:styleId="CommentText">
    <w:name w:val="annotation text"/>
    <w:basedOn w:val="Normal"/>
    <w:link w:val="CommentTextChar"/>
    <w:uiPriority w:val="99"/>
    <w:semiHidden/>
    <w:rsid w:val="00BF651D"/>
    <w:rPr>
      <w:sz w:val="20"/>
      <w:szCs w:val="20"/>
    </w:rPr>
  </w:style>
  <w:style w:type="character" w:customStyle="1" w:styleId="CommentTextChar">
    <w:name w:val="Comment Text Char"/>
    <w:basedOn w:val="DefaultParagraphFont"/>
    <w:link w:val="CommentText"/>
    <w:uiPriority w:val="99"/>
    <w:semiHidden/>
    <w:locked/>
    <w:rsid w:val="00BF651D"/>
    <w:rPr>
      <w:rFonts w:cs="Times New Roman"/>
    </w:rPr>
  </w:style>
  <w:style w:type="paragraph" w:styleId="CommentSubject">
    <w:name w:val="annotation subject"/>
    <w:basedOn w:val="CommentText"/>
    <w:next w:val="CommentText"/>
    <w:link w:val="CommentSubjectChar"/>
    <w:uiPriority w:val="99"/>
    <w:semiHidden/>
    <w:rsid w:val="00BF651D"/>
    <w:rPr>
      <w:b/>
    </w:rPr>
  </w:style>
  <w:style w:type="character" w:customStyle="1" w:styleId="CommentSubjectChar">
    <w:name w:val="Comment Subject Char"/>
    <w:basedOn w:val="CommentTextChar"/>
    <w:link w:val="CommentSubject"/>
    <w:uiPriority w:val="99"/>
    <w:semiHidden/>
    <w:locked/>
    <w:rsid w:val="00BF651D"/>
    <w:rPr>
      <w:rFonts w:cs="Times New Roman"/>
      <w:b/>
    </w:rPr>
  </w:style>
  <w:style w:type="character" w:styleId="FollowedHyperlink">
    <w:name w:val="FollowedHyperlink"/>
    <w:basedOn w:val="DefaultParagraphFont"/>
    <w:uiPriority w:val="99"/>
    <w:rsid w:val="00524800"/>
    <w:rPr>
      <w:rFonts w:cs="Times New Roman"/>
      <w:color w:val="800080"/>
      <w:u w:val="single"/>
    </w:rPr>
  </w:style>
  <w:style w:type="paragraph" w:customStyle="1" w:styleId="MediumGrid1-Accent21">
    <w:name w:val="Medium Grid 1 - Accent 21"/>
    <w:basedOn w:val="Normal"/>
    <w:uiPriority w:val="99"/>
    <w:rsid w:val="004552CF"/>
    <w:pPr>
      <w:ind w:left="720"/>
      <w:contextualSpacing/>
    </w:pPr>
  </w:style>
  <w:style w:type="paragraph" w:customStyle="1" w:styleId="MediumList2-Accent21">
    <w:name w:val="Medium List 2 - Accent 21"/>
    <w:hidden/>
    <w:uiPriority w:val="99"/>
    <w:semiHidden/>
    <w:rsid w:val="00335714"/>
    <w:rPr>
      <w:sz w:val="24"/>
      <w:szCs w:val="24"/>
    </w:rPr>
  </w:style>
  <w:style w:type="paragraph" w:styleId="ListParagraph">
    <w:name w:val="List Paragraph"/>
    <w:basedOn w:val="Normal"/>
    <w:uiPriority w:val="99"/>
    <w:qFormat/>
    <w:rsid w:val="0006498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848243">
      <w:marLeft w:val="0"/>
      <w:marRight w:val="0"/>
      <w:marTop w:val="0"/>
      <w:marBottom w:val="0"/>
      <w:divBdr>
        <w:top w:val="none" w:sz="0" w:space="0" w:color="auto"/>
        <w:left w:val="none" w:sz="0" w:space="0" w:color="auto"/>
        <w:bottom w:val="none" w:sz="0" w:space="0" w:color="auto"/>
        <w:right w:val="none" w:sz="0" w:space="0" w:color="auto"/>
      </w:divBdr>
      <w:divsChild>
        <w:div w:id="2056848241">
          <w:marLeft w:val="0"/>
          <w:marRight w:val="0"/>
          <w:marTop w:val="0"/>
          <w:marBottom w:val="0"/>
          <w:divBdr>
            <w:top w:val="none" w:sz="0" w:space="0" w:color="auto"/>
            <w:left w:val="none" w:sz="0" w:space="0" w:color="auto"/>
            <w:bottom w:val="none" w:sz="0" w:space="0" w:color="auto"/>
            <w:right w:val="none" w:sz="0" w:space="0" w:color="auto"/>
          </w:divBdr>
        </w:div>
        <w:div w:id="205684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KRU_vDjk3jTGDE6_Eto2RIVY8qS2baHB9Q_a__Rml9w/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1KRU_vDjk3jTGDE6_Eto2RIVY8qS2baHB9Q_a__Rml9w/edit" TargetMode="External"/><Relationship Id="rId5" Type="http://schemas.openxmlformats.org/officeDocument/2006/relationships/footnotes" Target="footnotes.xml"/><Relationship Id="rId10" Type="http://schemas.openxmlformats.org/officeDocument/2006/relationships/hyperlink" Target="https://docs.google.com/forms/d/1KRU_vDjk3jTGDE6_Eto2RIVY8qS2baHB9Q_a__Rml9w/edit" TargetMode="External"/><Relationship Id="rId4" Type="http://schemas.openxmlformats.org/officeDocument/2006/relationships/webSettings" Target="webSettings.xml"/><Relationship Id="rId9" Type="http://schemas.openxmlformats.org/officeDocument/2006/relationships/hyperlink" Target="mailto:Adrian@eemat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Affiliate Workshop Scholarship Application</vt:lpstr>
    </vt:vector>
  </TitlesOfParts>
  <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Affiliate Workshop Scholarship Application</dc:title>
  <dc:subject/>
  <dc:creator>Dan Allison</dc:creator>
  <cp:keywords/>
  <dc:description/>
  <cp:lastModifiedBy>Sarah</cp:lastModifiedBy>
  <cp:revision>2</cp:revision>
  <cp:lastPrinted>2018-06-25T13:33:00Z</cp:lastPrinted>
  <dcterms:created xsi:type="dcterms:W3CDTF">2018-06-27T12:50:00Z</dcterms:created>
  <dcterms:modified xsi:type="dcterms:W3CDTF">2018-06-27T12:50:00Z</dcterms:modified>
</cp:coreProperties>
</file>