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highlight w:val="yellow"/>
          <w:rtl w:val="0"/>
        </w:rPr>
        <w:t xml:space="preserve">This file is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view-only</w:t>
      </w:r>
      <w:r w:rsidDel="00000000" w:rsidR="00000000" w:rsidRPr="00000000">
        <w:rPr>
          <w:highlight w:val="yellow"/>
          <w:rtl w:val="0"/>
        </w:rPr>
        <w:t xml:space="preserve">. To edit, please go to “</w:t>
      </w:r>
      <w:r w:rsidDel="00000000" w:rsidR="00000000" w:rsidRPr="00000000">
        <w:rPr>
          <w:b w:val="1"/>
          <w:highlight w:val="yellow"/>
          <w:rtl w:val="0"/>
        </w:rPr>
        <w:t xml:space="preserve">File</w:t>
      </w:r>
      <w:r w:rsidDel="00000000" w:rsidR="00000000" w:rsidRPr="00000000">
        <w:rPr>
          <w:highlight w:val="yellow"/>
          <w:rtl w:val="0"/>
        </w:rPr>
        <w:t xml:space="preserve">” and then click on “</w:t>
      </w:r>
      <w:r w:rsidDel="00000000" w:rsidR="00000000" w:rsidRPr="00000000">
        <w:rPr>
          <w:b w:val="1"/>
          <w:highlight w:val="yellow"/>
          <w:rtl w:val="0"/>
        </w:rPr>
        <w:t xml:space="preserve">Make a copy</w:t>
      </w:r>
      <w:r w:rsidDel="00000000" w:rsidR="00000000" w:rsidRPr="00000000">
        <w:rPr>
          <w:highlight w:val="yellow"/>
          <w:rtl w:val="0"/>
        </w:rPr>
        <w:t xml:space="preserve">” or navigate to “</w:t>
      </w:r>
      <w:r w:rsidDel="00000000" w:rsidR="00000000" w:rsidRPr="00000000">
        <w:rPr>
          <w:b w:val="1"/>
          <w:highlight w:val="yellow"/>
          <w:rtl w:val="0"/>
        </w:rPr>
        <w:t xml:space="preserve">Download</w:t>
      </w:r>
      <w:r w:rsidDel="00000000" w:rsidR="00000000" w:rsidRPr="00000000">
        <w:rPr>
          <w:highlight w:val="yellow"/>
          <w:rtl w:val="0"/>
        </w:rPr>
        <w:t xml:space="preserve">” and select your preferred file format.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240" w:lineRule="auto"/>
        <w:rPr/>
      </w:pPr>
      <w:bookmarkStart w:colFirst="0" w:colLast="0" w:name="_e46d41t1i65w" w:id="0"/>
      <w:bookmarkEnd w:id="0"/>
      <w:r w:rsidDel="00000000" w:rsidR="00000000" w:rsidRPr="00000000">
        <w:rPr>
          <w:rtl w:val="0"/>
        </w:rPr>
        <w:t xml:space="preserve">Worksheet: Goals and Objectives</w:t>
      </w:r>
    </w:p>
    <w:p w:rsidR="00000000" w:rsidDel="00000000" w:rsidP="00000000" w:rsidRDefault="00000000" w:rsidRPr="00000000" w14:paraId="00000003">
      <w:pPr>
        <w:pStyle w:val="Heading2"/>
        <w:spacing w:after="240" w:lineRule="auto"/>
        <w:rPr>
          <w:b w:val="1"/>
          <w:color w:val="56b0a2"/>
        </w:rPr>
      </w:pPr>
      <w:bookmarkStart w:colFirst="0" w:colLast="0" w:name="_9c44dnemigpj" w:id="1"/>
      <w:bookmarkEnd w:id="1"/>
      <w:r w:rsidDel="00000000" w:rsidR="00000000" w:rsidRPr="00000000">
        <w:rPr>
          <w:b w:val="1"/>
          <w:color w:val="56b0a2"/>
          <w:rtl w:val="0"/>
        </w:rPr>
        <w:t xml:space="preserve">Goals</w:t>
      </w:r>
    </w:p>
    <w:p w:rsidR="00000000" w:rsidDel="00000000" w:rsidP="00000000" w:rsidRDefault="00000000" w:rsidRPr="00000000" w14:paraId="00000004">
      <w:pPr>
        <w:spacing w:after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How can your social media platform support your organization or program? </w:t>
      </w:r>
    </w:p>
    <w:p w:rsidR="00000000" w:rsidDel="00000000" w:rsidP="00000000" w:rsidRDefault="00000000" w:rsidRPr="00000000" w14:paraId="00000005">
      <w:pPr>
        <w:spacing w:after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Are you hoping to grow your audiences or reach a specific audience? Is your goal to increase engagement and build a deeper connection with your social media audience?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Type in your social media goal</w:t>
            </w:r>
          </w:p>
        </w:tc>
      </w:tr>
    </w:tbl>
    <w:p w:rsidR="00000000" w:rsidDel="00000000" w:rsidP="00000000" w:rsidRDefault="00000000" w:rsidRPr="00000000" w14:paraId="00000007">
      <w:pPr>
        <w:spacing w:after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after="240" w:lineRule="auto"/>
        <w:rPr>
          <w:b w:val="1"/>
          <w:color w:val="56b0a2"/>
        </w:rPr>
      </w:pPr>
      <w:bookmarkStart w:colFirst="0" w:colLast="0" w:name="_scu9o8crygxv" w:id="2"/>
      <w:bookmarkEnd w:id="2"/>
      <w:r w:rsidDel="00000000" w:rsidR="00000000" w:rsidRPr="00000000">
        <w:rPr>
          <w:b w:val="1"/>
          <w:color w:val="56b0a2"/>
          <w:rtl w:val="0"/>
        </w:rPr>
        <w:t xml:space="preserve">Objectives</w:t>
      </w:r>
    </w:p>
    <w:p w:rsidR="00000000" w:rsidDel="00000000" w:rsidP="00000000" w:rsidRDefault="00000000" w:rsidRPr="00000000" w14:paraId="00000009">
      <w:pPr>
        <w:spacing w:after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Objectives are measurable, time-bound actions working to help you achieve your goal above.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Type in your intial draft objective</w:t>
            </w:r>
          </w:p>
        </w:tc>
      </w:tr>
    </w:tbl>
    <w:p w:rsidR="00000000" w:rsidDel="00000000" w:rsidP="00000000" w:rsidRDefault="00000000" w:rsidRPr="00000000" w14:paraId="0000000B">
      <w:pPr>
        <w:spacing w:after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spacing w:after="240" w:lineRule="auto"/>
        <w:rPr>
          <w:b w:val="1"/>
          <w:color w:val="56b0a2"/>
        </w:rPr>
      </w:pPr>
      <w:bookmarkStart w:colFirst="0" w:colLast="0" w:name="_442giryrlkk5" w:id="3"/>
      <w:bookmarkEnd w:id="3"/>
      <w:r w:rsidDel="00000000" w:rsidR="00000000" w:rsidRPr="00000000">
        <w:rPr>
          <w:b w:val="1"/>
          <w:color w:val="56b0a2"/>
          <w:rtl w:val="0"/>
        </w:rPr>
        <w:t xml:space="preserve">Make it a SMARTIE objective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3525"/>
        <w:gridCol w:w="3150"/>
        <w:tblGridChange w:id="0">
          <w:tblGrid>
            <w:gridCol w:w="2685"/>
            <w:gridCol w:w="3525"/>
            <w:gridCol w:w="31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Specific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: Is your objective clear about what you are trying to do?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Example: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Initial objective: Build awareness about our newly published report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Specific objective: Launch a social media campaign about our climate change communications report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Measurable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: How will you measure your goal?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Metrics may include a deadline, a number, a percent change, or other element.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Example: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Launch a social media campaign, reaching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i w:val="1"/>
                <w:rtl w:val="0"/>
              </w:rPr>
              <w:t xml:space="preserve">y number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 of impressions, about our climate change communications report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Attainable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: Is your objective something that you can achieve?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Example: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Since we reach approximately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i w:val="1"/>
                <w:rtl w:val="0"/>
              </w:rPr>
              <w:t xml:space="preserve">x number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 of impressions per post, we want to grow our reach from social media posts about our climate change communications report to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i w:val="1"/>
                <w:rtl w:val="0"/>
              </w:rPr>
              <w:t xml:space="preserve">y number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 of impressions.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Realistic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: Can your team reasonably reach your objective, given the capacity and resources of your organization?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Example: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With templates already created, we can feasibly reach our objective: Grow our reach from social media posts about our climate change communications report from our current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i w:val="1"/>
                <w:rtl w:val="0"/>
              </w:rPr>
              <w:t xml:space="preserve">x number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 of impressions to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i w:val="1"/>
                <w:rtl w:val="0"/>
              </w:rPr>
              <w:t xml:space="preserve">y number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 of impressions.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Time-Bound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: By when will you complete your objective?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Example: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With templates already created, we can feasibly reach our objective: Grow our reach from social media posts about our climate change communications report from our current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i w:val="1"/>
                <w:rtl w:val="0"/>
              </w:rPr>
              <w:t xml:space="preserve">x number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 of impressions to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i w:val="1"/>
                <w:rtl w:val="0"/>
              </w:rPr>
              <w:t xml:space="preserve">y number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 of impressions within 3 months.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Inclusion and equity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: Who needs to be a part of this process and how will they influence the work in a meaningful way?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hyperlink r:id="rId6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u w:val="single"/>
                  <w:rtl w:val="0"/>
                </w:rPr>
                <w:t xml:space="preserve">Read more about SMARTIE goals</w:t>
              </w:r>
            </w:hyperlink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Example: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We will partner with Z coalition to get feedback on report, with check-ins for ensuring collaborative decision-making.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>
        <w:highlight w:val="yellow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anagementcenter.org/resources/smart-to-smartie-embed-inclusion-equity-goals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